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B20AB" w14:textId="77777777" w:rsidR="004C493B" w:rsidRDefault="004C493B" w:rsidP="00B82887">
      <w:pPr>
        <w:jc w:val="center"/>
        <w:rPr>
          <w:b/>
          <w:bCs/>
          <w:sz w:val="28"/>
          <w:szCs w:val="28"/>
        </w:rPr>
      </w:pPr>
    </w:p>
    <w:p w14:paraId="1DAB7873" w14:textId="77777777" w:rsidR="004C493B" w:rsidRDefault="004C493B" w:rsidP="004C493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3867CD9" wp14:editId="23180B94">
            <wp:extent cx="1916430" cy="550616"/>
            <wp:effectExtent l="0" t="0" r="7620" b="1905"/>
            <wp:docPr id="1234283570" name="Picture 2" descr="Red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83570" name="Picture 2" descr="Red letters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209" cy="55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E54A0" w14:textId="1BA82BF8" w:rsidR="00FD4175" w:rsidRPr="004C493B" w:rsidRDefault="00B82887" w:rsidP="004C493B">
      <w:pPr>
        <w:jc w:val="center"/>
        <w:rPr>
          <w:b/>
          <w:bCs/>
          <w:sz w:val="32"/>
          <w:szCs w:val="32"/>
        </w:rPr>
      </w:pPr>
      <w:r w:rsidRPr="004C493B">
        <w:rPr>
          <w:b/>
          <w:bCs/>
          <w:sz w:val="32"/>
          <w:szCs w:val="32"/>
        </w:rPr>
        <w:t xml:space="preserve">Workday </w:t>
      </w:r>
      <w:r w:rsidR="00DE3EB1" w:rsidRPr="004C493B">
        <w:rPr>
          <w:b/>
          <w:bCs/>
          <w:sz w:val="32"/>
          <w:szCs w:val="32"/>
        </w:rPr>
        <w:t xml:space="preserve">Recruiting </w:t>
      </w:r>
      <w:r w:rsidR="001631F4" w:rsidRPr="004C493B">
        <w:rPr>
          <w:b/>
          <w:bCs/>
          <w:sz w:val="32"/>
          <w:szCs w:val="32"/>
        </w:rPr>
        <w:t>Quick Guide</w:t>
      </w:r>
    </w:p>
    <w:p w14:paraId="0509E93F" w14:textId="30D2F0B0" w:rsidR="00B82887" w:rsidRDefault="00316741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Reviewing and Moving</w:t>
      </w:r>
      <w:r w:rsidR="00B82887" w:rsidRPr="00B82887">
        <w:rPr>
          <w:b/>
          <w:bCs/>
          <w:color w:val="4472C4" w:themeColor="accent1"/>
          <w:sz w:val="28"/>
          <w:szCs w:val="28"/>
        </w:rPr>
        <w:t xml:space="preserve"> Candidates:</w:t>
      </w:r>
    </w:p>
    <w:p w14:paraId="6F35A019" w14:textId="0B1826B1" w:rsidR="00A44B9D" w:rsidRDefault="00A44B9D" w:rsidP="00A44B9D">
      <w:pPr>
        <w:pStyle w:val="ListParagraph"/>
        <w:widowControl w:val="0"/>
        <w:numPr>
          <w:ilvl w:val="0"/>
          <w:numId w:val="6"/>
        </w:numPr>
        <w:tabs>
          <w:tab w:val="left" w:pos="818"/>
        </w:tabs>
        <w:autoSpaceDE w:val="0"/>
        <w:autoSpaceDN w:val="0"/>
        <w:spacing w:after="0" w:line="240" w:lineRule="auto"/>
        <w:ind w:left="818" w:hanging="358"/>
        <w:contextualSpacing w:val="0"/>
      </w:pPr>
      <w:r>
        <w:t>Log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Workday.</w:t>
      </w:r>
    </w:p>
    <w:p w14:paraId="774BC069" w14:textId="48DEC2E0" w:rsidR="00A44B9D" w:rsidRPr="004C493B" w:rsidRDefault="004C493B" w:rsidP="00A44B9D">
      <w:pPr>
        <w:pStyle w:val="ListParagraph"/>
        <w:widowControl w:val="0"/>
        <w:numPr>
          <w:ilvl w:val="0"/>
          <w:numId w:val="6"/>
        </w:numPr>
        <w:tabs>
          <w:tab w:val="left" w:pos="818"/>
        </w:tabs>
        <w:autoSpaceDE w:val="0"/>
        <w:autoSpaceDN w:val="0"/>
        <w:spacing w:after="0" w:line="240" w:lineRule="auto"/>
        <w:ind w:left="818" w:hanging="358"/>
        <w:contextualSpacing w:val="0"/>
        <w:rPr>
          <w:iCs/>
        </w:rPr>
      </w:pPr>
      <w:r>
        <w:t>From your homepage, c</w:t>
      </w:r>
      <w:r w:rsidR="00A44B9D">
        <w:t>lick</w:t>
      </w:r>
      <w:r w:rsidR="00A44B9D">
        <w:rPr>
          <w:spacing w:val="-4"/>
        </w:rPr>
        <w:t xml:space="preserve"> </w:t>
      </w:r>
      <w:r w:rsidR="00A44B9D">
        <w:t>the</w:t>
      </w:r>
      <w:r w:rsidR="00A44B9D">
        <w:rPr>
          <w:spacing w:val="-7"/>
        </w:rPr>
        <w:t xml:space="preserve"> </w:t>
      </w:r>
      <w:r w:rsidR="00A44B9D">
        <w:rPr>
          <w:b/>
        </w:rPr>
        <w:t>Recruiting</w:t>
      </w:r>
      <w:r w:rsidR="00A44B9D">
        <w:rPr>
          <w:b/>
          <w:spacing w:val="-6"/>
        </w:rPr>
        <w:t xml:space="preserve"> </w:t>
      </w:r>
      <w:r w:rsidR="00A44B9D">
        <w:rPr>
          <w:b/>
        </w:rPr>
        <w:t>Dashboard</w:t>
      </w:r>
      <w:r w:rsidR="00A44B9D">
        <w:rPr>
          <w:b/>
          <w:spacing w:val="-5"/>
        </w:rPr>
        <w:t xml:space="preserve"> </w:t>
      </w:r>
      <w:r w:rsidR="00A44B9D">
        <w:t>worklet</w:t>
      </w:r>
      <w:r w:rsidR="00A44B9D">
        <w:rPr>
          <w:spacing w:val="-5"/>
        </w:rPr>
        <w:t xml:space="preserve"> </w:t>
      </w:r>
      <w:r w:rsidR="00A44B9D">
        <w:t>in</w:t>
      </w:r>
      <w:r w:rsidR="00A44B9D">
        <w:rPr>
          <w:spacing w:val="-7"/>
        </w:rPr>
        <w:t xml:space="preserve"> </w:t>
      </w:r>
      <w:r w:rsidR="00A44B9D">
        <w:t>the</w:t>
      </w:r>
      <w:r w:rsidR="00A44B9D">
        <w:rPr>
          <w:spacing w:val="-4"/>
        </w:rPr>
        <w:t xml:space="preserve"> </w:t>
      </w:r>
      <w:r w:rsidR="00A44B9D">
        <w:rPr>
          <w:i/>
        </w:rPr>
        <w:t>App</w:t>
      </w:r>
      <w:r>
        <w:rPr>
          <w:i/>
        </w:rPr>
        <w:t xml:space="preserve">s </w:t>
      </w:r>
      <w:r w:rsidRPr="004C493B">
        <w:rPr>
          <w:iCs/>
        </w:rPr>
        <w:t>menu.</w:t>
      </w:r>
    </w:p>
    <w:p w14:paraId="196C6A45" w14:textId="45CA198B" w:rsidR="00A44B9D" w:rsidRPr="004C493B" w:rsidRDefault="00E93FD2" w:rsidP="00632413">
      <w:pPr>
        <w:pStyle w:val="ListParagraph"/>
        <w:widowControl w:val="0"/>
        <w:numPr>
          <w:ilvl w:val="0"/>
          <w:numId w:val="6"/>
        </w:numPr>
        <w:tabs>
          <w:tab w:val="left" w:pos="818"/>
          <w:tab w:val="left" w:pos="820"/>
        </w:tabs>
        <w:autoSpaceDE w:val="0"/>
        <w:autoSpaceDN w:val="0"/>
        <w:spacing w:before="1" w:after="0" w:line="240" w:lineRule="auto"/>
        <w:ind w:right="625"/>
        <w:contextualSpacing w:val="0"/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5B1974" wp14:editId="6D8AEAA9">
            <wp:simplePos x="0" y="0"/>
            <wp:positionH relativeFrom="column">
              <wp:posOffset>1854200</wp:posOffset>
            </wp:positionH>
            <wp:positionV relativeFrom="paragraph">
              <wp:posOffset>309245</wp:posOffset>
            </wp:positionV>
            <wp:extent cx="4368800" cy="2256790"/>
            <wp:effectExtent l="0" t="0" r="0" b="0"/>
            <wp:wrapNone/>
            <wp:docPr id="1670519944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19944" name="Picture 1" descr="A screenshot of a computer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C493B">
        <w:rPr>
          <w:b/>
          <w:b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3CE5F7" wp14:editId="113B84B5">
                <wp:simplePos x="0" y="0"/>
                <wp:positionH relativeFrom="column">
                  <wp:posOffset>273050</wp:posOffset>
                </wp:positionH>
                <wp:positionV relativeFrom="paragraph">
                  <wp:posOffset>366395</wp:posOffset>
                </wp:positionV>
                <wp:extent cx="2354580" cy="2258060"/>
                <wp:effectExtent l="0" t="0" r="3810" b="889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25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4FC98" w14:textId="2A6C32F5" w:rsidR="004C493B" w:rsidRDefault="004C493B">
                            <w:r w:rsidRPr="004C493B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3EBB1A1" wp14:editId="1199396D">
                                  <wp:extent cx="1700784" cy="2039112"/>
                                  <wp:effectExtent l="0" t="0" r="0" b="0"/>
                                  <wp:docPr id="744537046" name="Picture 1" descr="A screenshot of a pho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3143600" name="Picture 1" descr="A screenshot of a phone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784" cy="2039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3CE5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5pt;margin-top:28.85pt;width:185.4pt;height:177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" stroked="f">
                <v:textbox style="mso-fit-shape-to-text:t">
                  <w:txbxContent>
                    <w:p w14:paraId="65B4FC98" w14:textId="2A6C32F5" w:rsidR="004C493B" w:rsidRDefault="004C493B">
                      <w:r w:rsidRPr="004C493B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drawing>
                          <wp:inline distT="0" distB="0" distL="0" distR="0" wp14:anchorId="13EBB1A1" wp14:editId="1199396D">
                            <wp:extent cx="1700784" cy="2039112"/>
                            <wp:effectExtent l="0" t="0" r="0" b="0"/>
                            <wp:docPr id="744537046" name="Picture 1" descr="A screenshot of a pho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3143600" name="Picture 1" descr="A screenshot of a phone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784" cy="20391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44B9D">
        <w:t>Click</w:t>
      </w:r>
      <w:r w:rsidR="00A44B9D" w:rsidRPr="004C493B">
        <w:rPr>
          <w:spacing w:val="-1"/>
        </w:rPr>
        <w:t xml:space="preserve"> </w:t>
      </w:r>
      <w:r w:rsidR="00A44B9D">
        <w:t>a</w:t>
      </w:r>
      <w:r w:rsidR="00A44B9D" w:rsidRPr="004C493B">
        <w:rPr>
          <w:spacing w:val="-2"/>
        </w:rPr>
        <w:t xml:space="preserve"> </w:t>
      </w:r>
      <w:r w:rsidR="00A44B9D">
        <w:t>Job</w:t>
      </w:r>
      <w:r w:rsidR="00A44B9D" w:rsidRPr="004C493B">
        <w:rPr>
          <w:spacing w:val="-3"/>
        </w:rPr>
        <w:t xml:space="preserve"> </w:t>
      </w:r>
      <w:r w:rsidR="00A44B9D">
        <w:t>Requisition</w:t>
      </w:r>
      <w:r w:rsidR="00A44B9D" w:rsidRPr="004C493B">
        <w:rPr>
          <w:spacing w:val="-5"/>
        </w:rPr>
        <w:t xml:space="preserve"> </w:t>
      </w:r>
      <w:r w:rsidR="00A44B9D">
        <w:t>to</w:t>
      </w:r>
      <w:r w:rsidR="00A44B9D" w:rsidRPr="004C493B">
        <w:rPr>
          <w:spacing w:val="-1"/>
        </w:rPr>
        <w:t xml:space="preserve"> </w:t>
      </w:r>
      <w:r w:rsidR="00A44B9D">
        <w:t>review</w:t>
      </w:r>
      <w:r w:rsidR="00A44B9D" w:rsidRPr="004C493B">
        <w:rPr>
          <w:spacing w:val="-4"/>
        </w:rPr>
        <w:t xml:space="preserve"> </w:t>
      </w:r>
      <w:r w:rsidR="00A44B9D">
        <w:t>candidates.</w:t>
      </w:r>
      <w:r w:rsidR="00A44B9D" w:rsidRPr="004C493B">
        <w:rPr>
          <w:spacing w:val="-5"/>
        </w:rPr>
        <w:t xml:space="preserve"> </w:t>
      </w:r>
    </w:p>
    <w:p w14:paraId="06EBB89E" w14:textId="250BB922" w:rsidR="004C493B" w:rsidRDefault="004C493B" w:rsidP="004C493B">
      <w:pPr>
        <w:pStyle w:val="ListParagraph"/>
        <w:widowControl w:val="0"/>
        <w:tabs>
          <w:tab w:val="left" w:pos="818"/>
          <w:tab w:val="left" w:pos="820"/>
        </w:tabs>
        <w:autoSpaceDE w:val="0"/>
        <w:autoSpaceDN w:val="0"/>
        <w:spacing w:before="1" w:after="0" w:line="240" w:lineRule="auto"/>
        <w:ind w:left="820" w:right="625"/>
        <w:contextualSpacing w:val="0"/>
        <w:rPr>
          <w:b/>
          <w:bCs/>
          <w:color w:val="4472C4" w:themeColor="accent1"/>
          <w:sz w:val="28"/>
          <w:szCs w:val="28"/>
        </w:rPr>
      </w:pPr>
    </w:p>
    <w:p w14:paraId="7BA12B2E" w14:textId="77777777" w:rsidR="00E93FD2" w:rsidRDefault="004C493B" w:rsidP="003124E4">
      <w:pPr>
        <w:pStyle w:val="BodyText"/>
        <w:numPr>
          <w:ilvl w:val="0"/>
          <w:numId w:val="6"/>
        </w:numPr>
        <w:ind w:left="460" w:right="-270"/>
      </w:pPr>
      <w:r>
        <w:t xml:space="preserve">The </w:t>
      </w:r>
      <w:r w:rsidRPr="00E93FD2">
        <w:rPr>
          <w:i/>
        </w:rPr>
        <w:t xml:space="preserve">applicant funnel </w:t>
      </w:r>
      <w:r>
        <w:t>on this screen provides a graphical representation of the recruitment process</w:t>
      </w:r>
      <w:r w:rsidRPr="00E93FD2">
        <w:rPr>
          <w:spacing w:val="-5"/>
        </w:rPr>
        <w:t xml:space="preserve"> </w:t>
      </w:r>
      <w:r>
        <w:t>and</w:t>
      </w:r>
      <w:r w:rsidRPr="00E93FD2">
        <w:rPr>
          <w:spacing w:val="-4"/>
        </w:rPr>
        <w:t xml:space="preserve"> </w:t>
      </w:r>
      <w:r>
        <w:t>the</w:t>
      </w:r>
      <w:r w:rsidRPr="00E93FD2">
        <w:rPr>
          <w:spacing w:val="-4"/>
        </w:rPr>
        <w:t xml:space="preserve"> </w:t>
      </w:r>
      <w:r>
        <w:t>number</w:t>
      </w:r>
      <w:r w:rsidRPr="00E93FD2">
        <w:rPr>
          <w:spacing w:val="-4"/>
        </w:rPr>
        <w:t xml:space="preserve"> </w:t>
      </w:r>
      <w:r>
        <w:t>of</w:t>
      </w:r>
      <w:r w:rsidRPr="00E93FD2">
        <w:rPr>
          <w:spacing w:val="-5"/>
        </w:rPr>
        <w:t xml:space="preserve"> </w:t>
      </w:r>
      <w:r>
        <w:t>candidates</w:t>
      </w:r>
      <w:r w:rsidRPr="00E93FD2">
        <w:rPr>
          <w:spacing w:val="-2"/>
        </w:rPr>
        <w:t xml:space="preserve"> </w:t>
      </w:r>
      <w:r>
        <w:t>at</w:t>
      </w:r>
      <w:r w:rsidRPr="00E93FD2">
        <w:rPr>
          <w:spacing w:val="-2"/>
        </w:rPr>
        <w:t xml:space="preserve"> </w:t>
      </w:r>
      <w:r>
        <w:t>each</w:t>
      </w:r>
      <w:r w:rsidRPr="00E93FD2">
        <w:rPr>
          <w:spacing w:val="-2"/>
        </w:rPr>
        <w:t xml:space="preserve"> </w:t>
      </w:r>
      <w:r>
        <w:t>step. The</w:t>
      </w:r>
      <w:r w:rsidRPr="00E93FD2">
        <w:rPr>
          <w:spacing w:val="-2"/>
        </w:rPr>
        <w:t xml:space="preserve"> </w:t>
      </w:r>
      <w:r>
        <w:t>table</w:t>
      </w:r>
      <w:r w:rsidRPr="00E93FD2">
        <w:rPr>
          <w:spacing w:val="-1"/>
        </w:rPr>
        <w:t xml:space="preserve"> </w:t>
      </w:r>
      <w:r>
        <w:t>below</w:t>
      </w:r>
      <w:r w:rsidRPr="00E93FD2">
        <w:rPr>
          <w:spacing w:val="-1"/>
        </w:rPr>
        <w:t xml:space="preserve"> </w:t>
      </w:r>
      <w:r>
        <w:t>contains</w:t>
      </w:r>
      <w:r w:rsidRPr="00E93FD2">
        <w:rPr>
          <w:spacing w:val="-1"/>
        </w:rPr>
        <w:t xml:space="preserve"> </w:t>
      </w:r>
      <w:r>
        <w:t>a</w:t>
      </w:r>
      <w:r w:rsidRPr="00E93FD2">
        <w:rPr>
          <w:spacing w:val="-5"/>
        </w:rPr>
        <w:t xml:space="preserve"> </w:t>
      </w:r>
      <w:r>
        <w:t>brief</w:t>
      </w:r>
      <w:r w:rsidRPr="00E93FD2">
        <w:rPr>
          <w:spacing w:val="-2"/>
        </w:rPr>
        <w:t xml:space="preserve"> </w:t>
      </w:r>
      <w:r>
        <w:t>description of each step.</w:t>
      </w:r>
    </w:p>
    <w:p w14:paraId="2E769BA6" w14:textId="3DF644F5" w:rsidR="00E93FD2" w:rsidRDefault="00E93FD2" w:rsidP="00E93FD2">
      <w:pPr>
        <w:pStyle w:val="BodyText"/>
        <w:ind w:left="460" w:right="-270"/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39D37D5D" wp14:editId="60D2B95D">
            <wp:simplePos x="0" y="0"/>
            <wp:positionH relativeFrom="column">
              <wp:posOffset>273050</wp:posOffset>
            </wp:positionH>
            <wp:positionV relativeFrom="paragraph">
              <wp:posOffset>296545</wp:posOffset>
            </wp:positionV>
            <wp:extent cx="5664200" cy="3061335"/>
            <wp:effectExtent l="0" t="0" r="0" b="5715"/>
            <wp:wrapSquare wrapText="bothSides"/>
            <wp:docPr id="14125101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10119" name="Picture 1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C2EDA" w14:textId="6FEBA3C2" w:rsidR="00E93FD2" w:rsidRDefault="00E93FD2" w:rsidP="00E93FD2">
      <w:pPr>
        <w:pStyle w:val="BodyText"/>
        <w:ind w:left="460" w:right="-270"/>
        <w:rPr>
          <w:b/>
          <w:bCs/>
        </w:rPr>
      </w:pPr>
    </w:p>
    <w:p w14:paraId="57E26BF7" w14:textId="66F16B28" w:rsidR="00E93FD2" w:rsidRDefault="00E93FD2" w:rsidP="00E93FD2">
      <w:pPr>
        <w:pStyle w:val="BodyText"/>
        <w:ind w:left="460" w:right="-270"/>
        <w:rPr>
          <w:b/>
          <w:bCs/>
        </w:rPr>
      </w:pPr>
    </w:p>
    <w:p w14:paraId="0C17CD62" w14:textId="77777777" w:rsidR="00E93FD2" w:rsidRDefault="00E93FD2" w:rsidP="00B82887">
      <w:pPr>
        <w:ind w:right="-360"/>
        <w:rPr>
          <w:b/>
          <w:bCs/>
        </w:rPr>
      </w:pPr>
    </w:p>
    <w:p w14:paraId="09367782" w14:textId="77777777" w:rsidR="00E93FD2" w:rsidRDefault="00E93FD2" w:rsidP="00B82887">
      <w:pPr>
        <w:ind w:right="-360"/>
        <w:rPr>
          <w:b/>
          <w:bCs/>
        </w:rPr>
      </w:pPr>
    </w:p>
    <w:p w14:paraId="6628DC36" w14:textId="77777777" w:rsidR="00DE2537" w:rsidRDefault="00DE2537" w:rsidP="00B82887">
      <w:pPr>
        <w:ind w:right="-360"/>
        <w:rPr>
          <w:b/>
          <w:bCs/>
        </w:rPr>
      </w:pPr>
    </w:p>
    <w:tbl>
      <w:tblPr>
        <w:tblW w:w="0" w:type="auto"/>
        <w:tblInd w:w="44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910"/>
        <w:gridCol w:w="5040"/>
      </w:tblGrid>
      <w:tr w:rsidR="00E93FD2" w:rsidRPr="009B2719" w14:paraId="11705892" w14:textId="77777777" w:rsidTr="00623F23">
        <w:trPr>
          <w:trHeight w:val="440"/>
        </w:trPr>
        <w:tc>
          <w:tcPr>
            <w:tcW w:w="8460" w:type="dxa"/>
            <w:gridSpan w:val="3"/>
            <w:shd w:val="clear" w:color="auto" w:fill="4F81BC"/>
          </w:tcPr>
          <w:p w14:paraId="02B9153C" w14:textId="77777777" w:rsidR="00E93FD2" w:rsidRPr="009B2719" w:rsidRDefault="00E93FD2" w:rsidP="00623F23">
            <w:pPr>
              <w:pStyle w:val="TableParagraph"/>
              <w:spacing w:line="174" w:lineRule="exact"/>
              <w:ind w:left="8"/>
              <w:jc w:val="center"/>
              <w:rPr>
                <w:b/>
                <w:sz w:val="21"/>
                <w:szCs w:val="21"/>
              </w:rPr>
            </w:pPr>
            <w:r w:rsidRPr="009B2719">
              <w:rPr>
                <w:b/>
                <w:color w:val="FFFFFF"/>
                <w:sz w:val="21"/>
                <w:szCs w:val="21"/>
              </w:rPr>
              <w:t>Recruitment</w:t>
            </w:r>
            <w:r w:rsidRPr="009B2719">
              <w:rPr>
                <w:b/>
                <w:color w:val="FFFFFF"/>
                <w:spacing w:val="-8"/>
                <w:sz w:val="21"/>
                <w:szCs w:val="21"/>
              </w:rPr>
              <w:t xml:space="preserve"> </w:t>
            </w:r>
            <w:r w:rsidRPr="009B2719">
              <w:rPr>
                <w:b/>
                <w:color w:val="FFFFFF"/>
                <w:spacing w:val="-2"/>
                <w:sz w:val="21"/>
                <w:szCs w:val="21"/>
              </w:rPr>
              <w:t>Workflow</w:t>
            </w:r>
          </w:p>
        </w:tc>
      </w:tr>
      <w:tr w:rsidR="00E93FD2" w:rsidRPr="009B2719" w14:paraId="75194B46" w14:textId="77777777" w:rsidTr="00623F23">
        <w:trPr>
          <w:trHeight w:val="242"/>
        </w:trPr>
        <w:tc>
          <w:tcPr>
            <w:tcW w:w="1510" w:type="dxa"/>
          </w:tcPr>
          <w:p w14:paraId="1E028E3E" w14:textId="77777777" w:rsidR="00E93FD2" w:rsidRPr="009B2719" w:rsidRDefault="00E93FD2" w:rsidP="00623F23">
            <w:pPr>
              <w:pStyle w:val="TableParagraph"/>
              <w:spacing w:before="1"/>
              <w:rPr>
                <w:b/>
                <w:sz w:val="21"/>
                <w:szCs w:val="21"/>
              </w:rPr>
            </w:pPr>
            <w:r w:rsidRPr="009B2719">
              <w:rPr>
                <w:b/>
                <w:spacing w:val="-4"/>
                <w:sz w:val="21"/>
                <w:szCs w:val="21"/>
              </w:rPr>
              <w:t>Step</w:t>
            </w:r>
          </w:p>
        </w:tc>
        <w:tc>
          <w:tcPr>
            <w:tcW w:w="1910" w:type="dxa"/>
          </w:tcPr>
          <w:p w14:paraId="6317A9A7" w14:textId="77777777" w:rsidR="00E93FD2" w:rsidRPr="009B2719" w:rsidRDefault="00E93FD2" w:rsidP="00623F23">
            <w:pPr>
              <w:pStyle w:val="TableParagraph"/>
              <w:spacing w:before="1"/>
              <w:rPr>
                <w:b/>
                <w:sz w:val="21"/>
                <w:szCs w:val="21"/>
              </w:rPr>
            </w:pPr>
            <w:r w:rsidRPr="009B2719">
              <w:rPr>
                <w:b/>
                <w:sz w:val="21"/>
                <w:szCs w:val="21"/>
              </w:rPr>
              <w:t>Completed</w:t>
            </w:r>
            <w:r w:rsidRPr="009B2719">
              <w:rPr>
                <w:b/>
                <w:spacing w:val="-9"/>
                <w:sz w:val="21"/>
                <w:szCs w:val="21"/>
              </w:rPr>
              <w:t xml:space="preserve"> </w:t>
            </w:r>
            <w:r w:rsidRPr="009B2719">
              <w:rPr>
                <w:b/>
                <w:spacing w:val="-5"/>
                <w:sz w:val="21"/>
                <w:szCs w:val="21"/>
              </w:rPr>
              <w:t>By</w:t>
            </w:r>
          </w:p>
        </w:tc>
        <w:tc>
          <w:tcPr>
            <w:tcW w:w="5040" w:type="dxa"/>
          </w:tcPr>
          <w:p w14:paraId="1DD4504D" w14:textId="77777777" w:rsidR="00E93FD2" w:rsidRPr="009B2719" w:rsidRDefault="00E93FD2" w:rsidP="00623F23">
            <w:pPr>
              <w:pStyle w:val="TableParagraph"/>
              <w:spacing w:before="1"/>
              <w:ind w:left="105"/>
              <w:rPr>
                <w:b/>
                <w:sz w:val="21"/>
                <w:szCs w:val="21"/>
              </w:rPr>
            </w:pPr>
            <w:r w:rsidRPr="009B2719">
              <w:rPr>
                <w:b/>
                <w:spacing w:val="-2"/>
                <w:sz w:val="21"/>
                <w:szCs w:val="21"/>
              </w:rPr>
              <w:t>Description</w:t>
            </w:r>
          </w:p>
        </w:tc>
      </w:tr>
      <w:tr w:rsidR="00E93FD2" w:rsidRPr="009B2719" w14:paraId="4613D2C6" w14:textId="77777777" w:rsidTr="00623F23">
        <w:trPr>
          <w:trHeight w:val="881"/>
        </w:trPr>
        <w:tc>
          <w:tcPr>
            <w:tcW w:w="1510" w:type="dxa"/>
          </w:tcPr>
          <w:p w14:paraId="6669AA33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z w:val="21"/>
                <w:szCs w:val="21"/>
              </w:rPr>
            </w:pPr>
            <w:r w:rsidRPr="009B2719">
              <w:rPr>
                <w:spacing w:val="-2"/>
                <w:sz w:val="21"/>
                <w:szCs w:val="21"/>
              </w:rPr>
              <w:t>Review</w:t>
            </w:r>
          </w:p>
        </w:tc>
        <w:tc>
          <w:tcPr>
            <w:tcW w:w="1910" w:type="dxa"/>
          </w:tcPr>
          <w:p w14:paraId="7EB34469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>Hiring</w:t>
            </w:r>
            <w:r w:rsidRPr="009B2719">
              <w:rPr>
                <w:spacing w:val="-3"/>
                <w:sz w:val="21"/>
                <w:szCs w:val="21"/>
              </w:rPr>
              <w:t xml:space="preserve"> </w:t>
            </w:r>
            <w:r w:rsidRPr="009B2719">
              <w:rPr>
                <w:spacing w:val="-2"/>
                <w:sz w:val="21"/>
                <w:szCs w:val="21"/>
              </w:rPr>
              <w:t>Manager</w:t>
            </w:r>
          </w:p>
        </w:tc>
        <w:tc>
          <w:tcPr>
            <w:tcW w:w="5040" w:type="dxa"/>
            <w:shd w:val="clear" w:color="auto" w:fill="auto"/>
          </w:tcPr>
          <w:p w14:paraId="3E5460D6" w14:textId="77777777" w:rsidR="00E93FD2" w:rsidRPr="009B2719" w:rsidRDefault="00E93FD2" w:rsidP="00623F23">
            <w:pPr>
              <w:pStyle w:val="TableParagraph"/>
              <w:ind w:left="105" w:right="115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 xml:space="preserve">Candidates are automatically placed in the </w:t>
            </w:r>
            <w:r w:rsidRPr="009B2719">
              <w:rPr>
                <w:b/>
                <w:bCs/>
                <w:iCs/>
                <w:sz w:val="21"/>
                <w:szCs w:val="21"/>
              </w:rPr>
              <w:t>Review</w:t>
            </w:r>
            <w:r w:rsidRPr="009B2719">
              <w:rPr>
                <w:i/>
                <w:sz w:val="21"/>
                <w:szCs w:val="21"/>
              </w:rPr>
              <w:t xml:space="preserve"> </w:t>
            </w:r>
            <w:r w:rsidRPr="009B2719">
              <w:rPr>
                <w:sz w:val="21"/>
                <w:szCs w:val="21"/>
              </w:rPr>
              <w:t>step upon</w:t>
            </w:r>
            <w:r w:rsidRPr="009B2719">
              <w:rPr>
                <w:spacing w:val="40"/>
                <w:sz w:val="21"/>
                <w:szCs w:val="21"/>
              </w:rPr>
              <w:t xml:space="preserve"> </w:t>
            </w:r>
            <w:r w:rsidRPr="009B2719">
              <w:rPr>
                <w:sz w:val="21"/>
                <w:szCs w:val="21"/>
              </w:rPr>
              <w:t>completing</w:t>
            </w:r>
            <w:r w:rsidRPr="009B2719">
              <w:rPr>
                <w:spacing w:val="-6"/>
                <w:sz w:val="21"/>
                <w:szCs w:val="21"/>
              </w:rPr>
              <w:t xml:space="preserve"> </w:t>
            </w:r>
            <w:r w:rsidRPr="009B2719">
              <w:rPr>
                <w:sz w:val="21"/>
                <w:szCs w:val="21"/>
              </w:rPr>
              <w:t>their</w:t>
            </w:r>
            <w:r w:rsidRPr="009B2719">
              <w:rPr>
                <w:spacing w:val="-5"/>
                <w:sz w:val="21"/>
                <w:szCs w:val="21"/>
              </w:rPr>
              <w:t xml:space="preserve"> </w:t>
            </w:r>
            <w:r w:rsidRPr="009B2719">
              <w:rPr>
                <w:sz w:val="21"/>
                <w:szCs w:val="21"/>
              </w:rPr>
              <w:t>online</w:t>
            </w:r>
            <w:r w:rsidRPr="009B2719">
              <w:rPr>
                <w:spacing w:val="-8"/>
                <w:sz w:val="21"/>
                <w:szCs w:val="21"/>
              </w:rPr>
              <w:t xml:space="preserve"> </w:t>
            </w:r>
            <w:r w:rsidRPr="009B2719">
              <w:rPr>
                <w:sz w:val="21"/>
                <w:szCs w:val="21"/>
              </w:rPr>
              <w:t>applications.</w:t>
            </w:r>
            <w:r w:rsidRPr="009B2719">
              <w:rPr>
                <w:spacing w:val="-4"/>
                <w:sz w:val="21"/>
                <w:szCs w:val="21"/>
              </w:rPr>
              <w:t xml:space="preserve"> </w:t>
            </w:r>
            <w:r w:rsidRPr="009B2719">
              <w:rPr>
                <w:sz w:val="21"/>
                <w:szCs w:val="21"/>
              </w:rPr>
              <w:t>Managers</w:t>
            </w:r>
            <w:r w:rsidRPr="009B2719">
              <w:rPr>
                <w:spacing w:val="-7"/>
                <w:sz w:val="21"/>
                <w:szCs w:val="21"/>
              </w:rPr>
              <w:t xml:space="preserve"> can</w:t>
            </w:r>
            <w:r w:rsidRPr="009B2719">
              <w:rPr>
                <w:sz w:val="21"/>
                <w:szCs w:val="21"/>
              </w:rPr>
              <w:t xml:space="preserve"> move new candidates to the </w:t>
            </w:r>
            <w:r w:rsidRPr="009B2719">
              <w:rPr>
                <w:b/>
                <w:bCs/>
                <w:sz w:val="21"/>
                <w:szCs w:val="21"/>
              </w:rPr>
              <w:t>Screen</w:t>
            </w:r>
            <w:r w:rsidRPr="009B2719">
              <w:rPr>
                <w:sz w:val="21"/>
                <w:szCs w:val="21"/>
              </w:rPr>
              <w:t xml:space="preserve"> step for further consideration or remove them from consideration.  </w:t>
            </w:r>
          </w:p>
        </w:tc>
      </w:tr>
      <w:tr w:rsidR="00E93FD2" w:rsidRPr="009B2719" w14:paraId="7ED74544" w14:textId="77777777" w:rsidTr="00623F23">
        <w:trPr>
          <w:trHeight w:val="587"/>
        </w:trPr>
        <w:tc>
          <w:tcPr>
            <w:tcW w:w="1510" w:type="dxa"/>
          </w:tcPr>
          <w:p w14:paraId="0189D864" w14:textId="77777777" w:rsidR="00E93FD2" w:rsidRPr="009B2719" w:rsidRDefault="00E93FD2" w:rsidP="00623F23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9B2719">
              <w:rPr>
                <w:spacing w:val="-2"/>
                <w:sz w:val="21"/>
                <w:szCs w:val="21"/>
              </w:rPr>
              <w:t>Initial Screen</w:t>
            </w:r>
          </w:p>
        </w:tc>
        <w:tc>
          <w:tcPr>
            <w:tcW w:w="1910" w:type="dxa"/>
          </w:tcPr>
          <w:p w14:paraId="203F1B5E" w14:textId="77777777" w:rsidR="00E93FD2" w:rsidRPr="009B2719" w:rsidRDefault="00E93FD2" w:rsidP="00623F23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>Hiring</w:t>
            </w:r>
            <w:r w:rsidRPr="009B2719">
              <w:rPr>
                <w:spacing w:val="-3"/>
                <w:sz w:val="21"/>
                <w:szCs w:val="21"/>
              </w:rPr>
              <w:t xml:space="preserve"> </w:t>
            </w:r>
            <w:r w:rsidRPr="009B2719">
              <w:rPr>
                <w:spacing w:val="-2"/>
                <w:sz w:val="21"/>
                <w:szCs w:val="21"/>
              </w:rPr>
              <w:t>Manager</w:t>
            </w:r>
          </w:p>
        </w:tc>
        <w:tc>
          <w:tcPr>
            <w:tcW w:w="5040" w:type="dxa"/>
          </w:tcPr>
          <w:p w14:paraId="3009B0FA" w14:textId="77777777" w:rsidR="00E93FD2" w:rsidRPr="009B2719" w:rsidRDefault="00E93FD2" w:rsidP="00623F23">
            <w:pPr>
              <w:pStyle w:val="TableParagraph"/>
              <w:spacing w:before="1"/>
              <w:ind w:left="105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 xml:space="preserve">The </w:t>
            </w:r>
            <w:r w:rsidRPr="009B2719">
              <w:rPr>
                <w:b/>
                <w:bCs/>
                <w:sz w:val="21"/>
                <w:szCs w:val="21"/>
              </w:rPr>
              <w:t xml:space="preserve">Screen </w:t>
            </w:r>
            <w:r w:rsidRPr="009B2719">
              <w:rPr>
                <w:sz w:val="21"/>
                <w:szCs w:val="21"/>
              </w:rPr>
              <w:t xml:space="preserve">step is used when hiring managers have reviewed online applications and phone screens are </w:t>
            </w:r>
            <w:r>
              <w:rPr>
                <w:sz w:val="21"/>
                <w:szCs w:val="21"/>
              </w:rPr>
              <w:t>conducted</w:t>
            </w:r>
            <w:r w:rsidRPr="009B2719">
              <w:rPr>
                <w:sz w:val="21"/>
                <w:szCs w:val="21"/>
              </w:rPr>
              <w:t xml:space="preserve">.  </w:t>
            </w:r>
          </w:p>
        </w:tc>
      </w:tr>
      <w:tr w:rsidR="00E93FD2" w:rsidRPr="009B2719" w14:paraId="597B09CF" w14:textId="77777777" w:rsidTr="00623F23">
        <w:trPr>
          <w:trHeight w:val="781"/>
        </w:trPr>
        <w:tc>
          <w:tcPr>
            <w:tcW w:w="1510" w:type="dxa"/>
          </w:tcPr>
          <w:p w14:paraId="23892D1D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z w:val="21"/>
                <w:szCs w:val="21"/>
              </w:rPr>
            </w:pPr>
            <w:r w:rsidRPr="009B2719">
              <w:rPr>
                <w:spacing w:val="-2"/>
                <w:sz w:val="21"/>
                <w:szCs w:val="21"/>
              </w:rPr>
              <w:t>Interview</w:t>
            </w:r>
          </w:p>
        </w:tc>
        <w:tc>
          <w:tcPr>
            <w:tcW w:w="1910" w:type="dxa"/>
          </w:tcPr>
          <w:p w14:paraId="609486E0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>Hiring</w:t>
            </w:r>
            <w:r w:rsidRPr="009B2719">
              <w:rPr>
                <w:spacing w:val="-3"/>
                <w:sz w:val="21"/>
                <w:szCs w:val="21"/>
              </w:rPr>
              <w:t xml:space="preserve"> </w:t>
            </w:r>
            <w:r w:rsidRPr="009B2719">
              <w:rPr>
                <w:spacing w:val="-2"/>
                <w:sz w:val="21"/>
                <w:szCs w:val="21"/>
              </w:rPr>
              <w:t>Manager</w:t>
            </w:r>
          </w:p>
        </w:tc>
        <w:tc>
          <w:tcPr>
            <w:tcW w:w="5040" w:type="dxa"/>
          </w:tcPr>
          <w:p w14:paraId="3D073B4F" w14:textId="77777777" w:rsidR="00E93FD2" w:rsidRPr="009B2719" w:rsidRDefault="00E93FD2" w:rsidP="00623F23">
            <w:pPr>
              <w:pStyle w:val="TableParagraph"/>
              <w:ind w:left="105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 xml:space="preserve">The </w:t>
            </w:r>
            <w:r w:rsidRPr="009B2719">
              <w:rPr>
                <w:b/>
                <w:bCs/>
                <w:iCs/>
                <w:sz w:val="21"/>
                <w:szCs w:val="21"/>
              </w:rPr>
              <w:t>Interview</w:t>
            </w:r>
            <w:r w:rsidRPr="009B2719">
              <w:rPr>
                <w:i/>
                <w:sz w:val="21"/>
                <w:szCs w:val="21"/>
              </w:rPr>
              <w:t xml:space="preserve"> </w:t>
            </w:r>
            <w:r w:rsidRPr="009B2719">
              <w:rPr>
                <w:sz w:val="21"/>
                <w:szCs w:val="21"/>
              </w:rPr>
              <w:t>step is used to capture virtual and in-person interviews.</w:t>
            </w:r>
            <w:r w:rsidRPr="009B2719">
              <w:rPr>
                <w:spacing w:val="40"/>
                <w:sz w:val="21"/>
                <w:szCs w:val="21"/>
              </w:rPr>
              <w:t xml:space="preserve"> </w:t>
            </w:r>
            <w:r w:rsidRPr="009B2719">
              <w:rPr>
                <w:sz w:val="21"/>
                <w:szCs w:val="21"/>
              </w:rPr>
              <w:t>Please ensure to add all interviewer names and dates of interviews for each candidate.</w:t>
            </w:r>
          </w:p>
        </w:tc>
      </w:tr>
      <w:tr w:rsidR="00E93FD2" w:rsidRPr="009B2719" w14:paraId="5B959B5A" w14:textId="77777777" w:rsidTr="00623F23">
        <w:trPr>
          <w:trHeight w:val="781"/>
        </w:trPr>
        <w:tc>
          <w:tcPr>
            <w:tcW w:w="1510" w:type="dxa"/>
          </w:tcPr>
          <w:p w14:paraId="6034284F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pacing w:val="-2"/>
                <w:sz w:val="21"/>
                <w:szCs w:val="21"/>
              </w:rPr>
            </w:pPr>
            <w:r w:rsidRPr="009B2719">
              <w:rPr>
                <w:spacing w:val="-2"/>
                <w:sz w:val="21"/>
                <w:szCs w:val="21"/>
              </w:rPr>
              <w:t>Final Interview</w:t>
            </w:r>
          </w:p>
        </w:tc>
        <w:tc>
          <w:tcPr>
            <w:tcW w:w="1910" w:type="dxa"/>
          </w:tcPr>
          <w:p w14:paraId="4BFB3DEF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>Hiring</w:t>
            </w:r>
            <w:r w:rsidRPr="009B2719">
              <w:rPr>
                <w:spacing w:val="-3"/>
                <w:sz w:val="21"/>
                <w:szCs w:val="21"/>
              </w:rPr>
              <w:t xml:space="preserve"> </w:t>
            </w:r>
            <w:r w:rsidRPr="009B2719">
              <w:rPr>
                <w:spacing w:val="-2"/>
                <w:sz w:val="21"/>
                <w:szCs w:val="21"/>
              </w:rPr>
              <w:t>Manager</w:t>
            </w:r>
          </w:p>
        </w:tc>
        <w:tc>
          <w:tcPr>
            <w:tcW w:w="5040" w:type="dxa"/>
          </w:tcPr>
          <w:p w14:paraId="0083CE7F" w14:textId="77777777" w:rsidR="00E93FD2" w:rsidRPr="009B2719" w:rsidRDefault="00E93FD2" w:rsidP="00623F23">
            <w:pPr>
              <w:pStyle w:val="TableParagraph"/>
              <w:ind w:left="105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 xml:space="preserve">The </w:t>
            </w:r>
            <w:r w:rsidRPr="009B2719">
              <w:rPr>
                <w:b/>
                <w:bCs/>
                <w:sz w:val="21"/>
                <w:szCs w:val="21"/>
              </w:rPr>
              <w:t>Final</w:t>
            </w:r>
            <w:r w:rsidRPr="009B2719">
              <w:rPr>
                <w:sz w:val="21"/>
                <w:szCs w:val="21"/>
              </w:rPr>
              <w:t xml:space="preserve"> </w:t>
            </w:r>
            <w:r w:rsidRPr="009B2719">
              <w:rPr>
                <w:b/>
                <w:bCs/>
                <w:iCs/>
                <w:sz w:val="21"/>
                <w:szCs w:val="21"/>
              </w:rPr>
              <w:t>Interview</w:t>
            </w:r>
            <w:r w:rsidRPr="009B2719">
              <w:rPr>
                <w:i/>
                <w:sz w:val="21"/>
                <w:szCs w:val="21"/>
              </w:rPr>
              <w:t xml:space="preserve"> </w:t>
            </w:r>
            <w:r w:rsidRPr="009B2719">
              <w:rPr>
                <w:sz w:val="21"/>
                <w:szCs w:val="21"/>
              </w:rPr>
              <w:t xml:space="preserve">step is used to capture final rounds of interviews. Please ensure to add all interviewer names and dates of interviews for each candidate. </w:t>
            </w:r>
          </w:p>
        </w:tc>
      </w:tr>
      <w:tr w:rsidR="00E93FD2" w:rsidRPr="009B2719" w14:paraId="5CF91C1D" w14:textId="77777777" w:rsidTr="00623F23">
        <w:trPr>
          <w:trHeight w:val="390"/>
        </w:trPr>
        <w:tc>
          <w:tcPr>
            <w:tcW w:w="1510" w:type="dxa"/>
          </w:tcPr>
          <w:p w14:paraId="1575B4E6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z w:val="21"/>
                <w:szCs w:val="21"/>
              </w:rPr>
            </w:pPr>
            <w:r w:rsidRPr="009B2719">
              <w:rPr>
                <w:spacing w:val="-2"/>
                <w:sz w:val="21"/>
                <w:szCs w:val="21"/>
              </w:rPr>
              <w:t>Reference</w:t>
            </w:r>
          </w:p>
          <w:p w14:paraId="5FA99B64" w14:textId="77777777" w:rsidR="00E93FD2" w:rsidRPr="009B2719" w:rsidRDefault="00E93FD2" w:rsidP="00623F23">
            <w:pPr>
              <w:pStyle w:val="TableParagraph"/>
              <w:spacing w:line="177" w:lineRule="exact"/>
              <w:rPr>
                <w:sz w:val="21"/>
                <w:szCs w:val="21"/>
              </w:rPr>
            </w:pPr>
            <w:r w:rsidRPr="009B2719">
              <w:rPr>
                <w:spacing w:val="-2"/>
                <w:sz w:val="21"/>
                <w:szCs w:val="21"/>
              </w:rPr>
              <w:t>Check</w:t>
            </w:r>
          </w:p>
        </w:tc>
        <w:tc>
          <w:tcPr>
            <w:tcW w:w="1910" w:type="dxa"/>
          </w:tcPr>
          <w:p w14:paraId="08BB423E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>Hiring</w:t>
            </w:r>
            <w:r w:rsidRPr="009B2719">
              <w:rPr>
                <w:spacing w:val="-3"/>
                <w:sz w:val="21"/>
                <w:szCs w:val="21"/>
              </w:rPr>
              <w:t xml:space="preserve"> </w:t>
            </w:r>
            <w:r w:rsidRPr="009B2719">
              <w:rPr>
                <w:spacing w:val="-2"/>
                <w:sz w:val="21"/>
                <w:szCs w:val="21"/>
              </w:rPr>
              <w:t>Manager</w:t>
            </w:r>
          </w:p>
        </w:tc>
        <w:tc>
          <w:tcPr>
            <w:tcW w:w="5040" w:type="dxa"/>
          </w:tcPr>
          <w:p w14:paraId="12E9021E" w14:textId="2891F409" w:rsidR="00E93FD2" w:rsidRDefault="00786177" w:rsidP="00623F23">
            <w:pPr>
              <w:pStyle w:val="TableParagraph"/>
              <w:spacing w:line="194" w:lineRule="exact"/>
              <w:ind w:left="1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 </w:t>
            </w:r>
            <w:r>
              <w:rPr>
                <w:b/>
                <w:bCs/>
                <w:sz w:val="21"/>
                <w:szCs w:val="21"/>
              </w:rPr>
              <w:t>R</w:t>
            </w:r>
            <w:r w:rsidRPr="00786177">
              <w:rPr>
                <w:b/>
                <w:bCs/>
                <w:sz w:val="21"/>
                <w:szCs w:val="21"/>
              </w:rPr>
              <w:t>eference</w:t>
            </w:r>
            <w:r>
              <w:rPr>
                <w:sz w:val="21"/>
                <w:szCs w:val="21"/>
              </w:rPr>
              <w:t xml:space="preserve"> step is used when hiring managers identify their candidate of choice and request</w:t>
            </w:r>
            <w:r w:rsidRPr="0078617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professional </w:t>
            </w:r>
            <w:r w:rsidRPr="00786177">
              <w:rPr>
                <w:sz w:val="21"/>
                <w:szCs w:val="21"/>
              </w:rPr>
              <w:t xml:space="preserve">references. </w:t>
            </w:r>
            <w:r w:rsidR="00E93FD2" w:rsidRPr="009B2719">
              <w:rPr>
                <w:sz w:val="21"/>
                <w:szCs w:val="21"/>
              </w:rPr>
              <w:t xml:space="preserve">Hiring managers </w:t>
            </w:r>
            <w:r>
              <w:rPr>
                <w:sz w:val="21"/>
                <w:szCs w:val="21"/>
              </w:rPr>
              <w:t>c</w:t>
            </w:r>
            <w:r w:rsidR="00E93FD2" w:rsidRPr="009B2719">
              <w:rPr>
                <w:sz w:val="21"/>
                <w:szCs w:val="21"/>
              </w:rPr>
              <w:t>omplete a minimum of three references, including at least one former or current supervisor.</w:t>
            </w:r>
            <w:r>
              <w:rPr>
                <w:sz w:val="21"/>
                <w:szCs w:val="21"/>
              </w:rPr>
              <w:t xml:space="preserve"> </w:t>
            </w:r>
            <w:r w:rsidRPr="00786177">
              <w:rPr>
                <w:sz w:val="21"/>
                <w:szCs w:val="21"/>
              </w:rPr>
              <w:t>Reference</w:t>
            </w:r>
            <w:r>
              <w:rPr>
                <w:sz w:val="21"/>
                <w:szCs w:val="21"/>
              </w:rPr>
              <w:t xml:space="preserve"> feedback is </w:t>
            </w:r>
            <w:r w:rsidRPr="009B2719">
              <w:rPr>
                <w:sz w:val="21"/>
                <w:szCs w:val="21"/>
              </w:rPr>
              <w:t xml:space="preserve">uploaded on candidate’s profile in the Attachments tab under </w:t>
            </w:r>
            <w:r w:rsidRPr="009B2719">
              <w:rPr>
                <w:i/>
                <w:iCs/>
                <w:sz w:val="21"/>
                <w:szCs w:val="21"/>
              </w:rPr>
              <w:t>Other Documents</w:t>
            </w:r>
            <w:r w:rsidRPr="009B2719">
              <w:rPr>
                <w:sz w:val="21"/>
                <w:szCs w:val="21"/>
              </w:rPr>
              <w:t xml:space="preserve">.  </w:t>
            </w:r>
          </w:p>
          <w:p w14:paraId="1002F837" w14:textId="77777777" w:rsidR="00E93FD2" w:rsidRPr="009B2719" w:rsidRDefault="00E93FD2" w:rsidP="00623F23">
            <w:pPr>
              <w:pStyle w:val="TableParagraph"/>
              <w:spacing w:line="177" w:lineRule="exact"/>
              <w:ind w:left="105"/>
              <w:rPr>
                <w:sz w:val="21"/>
                <w:szCs w:val="21"/>
              </w:rPr>
            </w:pPr>
          </w:p>
        </w:tc>
      </w:tr>
      <w:tr w:rsidR="00E93FD2" w:rsidRPr="009B2719" w14:paraId="60D8B606" w14:textId="77777777" w:rsidTr="00623F23">
        <w:trPr>
          <w:trHeight w:val="390"/>
        </w:trPr>
        <w:tc>
          <w:tcPr>
            <w:tcW w:w="15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BB85EF9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pacing w:val="-2"/>
                <w:sz w:val="21"/>
                <w:szCs w:val="21"/>
              </w:rPr>
            </w:pPr>
            <w:r w:rsidRPr="009B2719">
              <w:rPr>
                <w:spacing w:val="-2"/>
                <w:sz w:val="21"/>
                <w:szCs w:val="21"/>
              </w:rPr>
              <w:t>Offer</w:t>
            </w:r>
          </w:p>
        </w:tc>
        <w:tc>
          <w:tcPr>
            <w:tcW w:w="19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205983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>Manager/Recruiter</w:t>
            </w:r>
          </w:p>
        </w:tc>
        <w:tc>
          <w:tcPr>
            <w:tcW w:w="50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16D560" w14:textId="77777777" w:rsidR="00E93FD2" w:rsidRPr="009B2719" w:rsidRDefault="00E93FD2" w:rsidP="00623F23">
            <w:pPr>
              <w:pStyle w:val="TableParagraph"/>
              <w:spacing w:line="194" w:lineRule="exact"/>
              <w:ind w:left="105"/>
              <w:rPr>
                <w:sz w:val="21"/>
                <w:szCs w:val="21"/>
              </w:rPr>
            </w:pPr>
            <w:r w:rsidRPr="009B2719">
              <w:rPr>
                <w:b/>
                <w:bCs/>
                <w:sz w:val="21"/>
                <w:szCs w:val="21"/>
              </w:rPr>
              <w:t xml:space="preserve">Offer </w:t>
            </w:r>
            <w:r w:rsidRPr="009B2719">
              <w:rPr>
                <w:sz w:val="21"/>
                <w:szCs w:val="21"/>
              </w:rPr>
              <w:t>details are submitted by hiring managers or primary recruiter. Verbal offers of employment may be extended by hiring managers upon Workday approvals.  Primary Recruiter will send official offer in Workday.</w:t>
            </w:r>
          </w:p>
          <w:p w14:paraId="0E04951A" w14:textId="77777777" w:rsidR="00E93FD2" w:rsidRPr="009B2719" w:rsidRDefault="00E93FD2" w:rsidP="00623F23">
            <w:pPr>
              <w:pStyle w:val="TableParagraph"/>
              <w:spacing w:line="194" w:lineRule="exact"/>
              <w:ind w:left="105"/>
              <w:rPr>
                <w:sz w:val="21"/>
                <w:szCs w:val="21"/>
              </w:rPr>
            </w:pPr>
          </w:p>
        </w:tc>
      </w:tr>
      <w:tr w:rsidR="00E93FD2" w:rsidRPr="009B2719" w14:paraId="62BE3876" w14:textId="77777777" w:rsidTr="00623F23">
        <w:trPr>
          <w:trHeight w:val="390"/>
        </w:trPr>
        <w:tc>
          <w:tcPr>
            <w:tcW w:w="15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4CBEB21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pacing w:val="-2"/>
                <w:sz w:val="21"/>
                <w:szCs w:val="21"/>
              </w:rPr>
            </w:pPr>
            <w:r w:rsidRPr="009B2719">
              <w:rPr>
                <w:spacing w:val="-2"/>
                <w:sz w:val="21"/>
                <w:szCs w:val="21"/>
              </w:rPr>
              <w:t>Background Check</w:t>
            </w:r>
          </w:p>
        </w:tc>
        <w:tc>
          <w:tcPr>
            <w:tcW w:w="19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0840DB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>Recruiter</w:t>
            </w:r>
          </w:p>
        </w:tc>
        <w:tc>
          <w:tcPr>
            <w:tcW w:w="50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ACF2BE" w14:textId="77777777" w:rsidR="00E93FD2" w:rsidRPr="009B2719" w:rsidRDefault="00E93FD2" w:rsidP="00623F23">
            <w:pPr>
              <w:pStyle w:val="TableParagraph"/>
              <w:spacing w:line="194" w:lineRule="exact"/>
              <w:ind w:left="105"/>
              <w:rPr>
                <w:sz w:val="21"/>
                <w:szCs w:val="21"/>
              </w:rPr>
            </w:pPr>
            <w:r w:rsidRPr="009B2719">
              <w:rPr>
                <w:b/>
                <w:bCs/>
                <w:sz w:val="21"/>
                <w:szCs w:val="21"/>
              </w:rPr>
              <w:t>Background checks</w:t>
            </w:r>
            <w:r w:rsidRPr="009B2719">
              <w:rPr>
                <w:sz w:val="21"/>
                <w:szCs w:val="21"/>
              </w:rPr>
              <w:t xml:space="preserve"> are completed through our partner HireRight. WPI conducts appropriate background verifications depending on the position type,</w:t>
            </w:r>
          </w:p>
          <w:p w14:paraId="5EE92D0D" w14:textId="77777777" w:rsidR="00E93FD2" w:rsidRPr="009B2719" w:rsidRDefault="00E93FD2" w:rsidP="00623F23">
            <w:pPr>
              <w:pStyle w:val="TableParagraph"/>
              <w:spacing w:line="194" w:lineRule="exact"/>
              <w:ind w:left="105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>requirements, and responsibilities.</w:t>
            </w:r>
          </w:p>
          <w:p w14:paraId="3272373F" w14:textId="77777777" w:rsidR="00E93FD2" w:rsidRPr="009B2719" w:rsidRDefault="00E93FD2" w:rsidP="00623F23">
            <w:pPr>
              <w:pStyle w:val="TableParagraph"/>
              <w:spacing w:line="194" w:lineRule="exact"/>
              <w:ind w:left="105"/>
              <w:rPr>
                <w:sz w:val="21"/>
                <w:szCs w:val="21"/>
              </w:rPr>
            </w:pPr>
          </w:p>
        </w:tc>
      </w:tr>
      <w:tr w:rsidR="00E93FD2" w:rsidRPr="009B2719" w14:paraId="41581C12" w14:textId="77777777" w:rsidTr="00623F23">
        <w:trPr>
          <w:trHeight w:val="390"/>
        </w:trPr>
        <w:tc>
          <w:tcPr>
            <w:tcW w:w="15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88F922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pacing w:val="-2"/>
                <w:sz w:val="21"/>
                <w:szCs w:val="21"/>
              </w:rPr>
            </w:pPr>
            <w:r w:rsidRPr="009B2719">
              <w:rPr>
                <w:spacing w:val="-2"/>
                <w:sz w:val="21"/>
                <w:szCs w:val="21"/>
              </w:rPr>
              <w:t>Ready for</w:t>
            </w:r>
          </w:p>
          <w:p w14:paraId="3FCA6744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pacing w:val="-2"/>
                <w:sz w:val="21"/>
                <w:szCs w:val="21"/>
              </w:rPr>
            </w:pPr>
            <w:r w:rsidRPr="009B2719">
              <w:rPr>
                <w:spacing w:val="-2"/>
                <w:sz w:val="21"/>
                <w:szCs w:val="21"/>
              </w:rPr>
              <w:t>Hire</w:t>
            </w:r>
          </w:p>
        </w:tc>
        <w:tc>
          <w:tcPr>
            <w:tcW w:w="19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E87458" w14:textId="77777777" w:rsidR="00E93FD2" w:rsidRPr="009B2719" w:rsidRDefault="00E93FD2" w:rsidP="00623F23">
            <w:pPr>
              <w:pStyle w:val="TableParagraph"/>
              <w:spacing w:line="194" w:lineRule="exact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>Recruiter</w:t>
            </w:r>
          </w:p>
        </w:tc>
        <w:tc>
          <w:tcPr>
            <w:tcW w:w="50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AC4293D" w14:textId="77777777" w:rsidR="00E93FD2" w:rsidRPr="009B2719" w:rsidRDefault="00E93FD2" w:rsidP="00623F23">
            <w:pPr>
              <w:pStyle w:val="TableParagraph"/>
              <w:spacing w:line="194" w:lineRule="exact"/>
              <w:ind w:left="105"/>
              <w:rPr>
                <w:sz w:val="21"/>
                <w:szCs w:val="21"/>
              </w:rPr>
            </w:pPr>
            <w:r w:rsidRPr="009B2719">
              <w:rPr>
                <w:sz w:val="21"/>
                <w:szCs w:val="21"/>
              </w:rPr>
              <w:t xml:space="preserve">Candidates are </w:t>
            </w:r>
            <w:r w:rsidRPr="009B2719">
              <w:rPr>
                <w:b/>
                <w:bCs/>
                <w:sz w:val="21"/>
                <w:szCs w:val="21"/>
              </w:rPr>
              <w:t>ready for hire</w:t>
            </w:r>
            <w:r w:rsidRPr="009B2719">
              <w:rPr>
                <w:sz w:val="21"/>
                <w:szCs w:val="21"/>
              </w:rPr>
              <w:t xml:space="preserve"> after successful completion of the background check and providing personal information to set up new WPI account.</w:t>
            </w:r>
          </w:p>
          <w:p w14:paraId="126ED7C3" w14:textId="77777777" w:rsidR="00E93FD2" w:rsidRPr="009B2719" w:rsidRDefault="00E93FD2" w:rsidP="00623F23">
            <w:pPr>
              <w:pStyle w:val="TableParagraph"/>
              <w:spacing w:line="194" w:lineRule="exact"/>
              <w:ind w:left="105"/>
              <w:rPr>
                <w:sz w:val="21"/>
                <w:szCs w:val="21"/>
              </w:rPr>
            </w:pPr>
          </w:p>
        </w:tc>
      </w:tr>
    </w:tbl>
    <w:p w14:paraId="63B18687" w14:textId="77777777" w:rsidR="00E93FD2" w:rsidRDefault="00E93FD2" w:rsidP="00B82887">
      <w:pPr>
        <w:ind w:right="-360"/>
        <w:rPr>
          <w:b/>
          <w:bCs/>
        </w:rPr>
      </w:pPr>
    </w:p>
    <w:p w14:paraId="002EA0FF" w14:textId="09937BFD" w:rsidR="00316741" w:rsidRPr="007E3807" w:rsidRDefault="00316741" w:rsidP="007E3807">
      <w:pPr>
        <w:ind w:right="-360"/>
        <w:jc w:val="center"/>
        <w:rPr>
          <w:b/>
          <w:bCs/>
          <w:sz w:val="24"/>
          <w:szCs w:val="24"/>
        </w:rPr>
      </w:pPr>
      <w:r w:rsidRPr="007E3807">
        <w:rPr>
          <w:b/>
          <w:bCs/>
          <w:sz w:val="24"/>
          <w:szCs w:val="24"/>
        </w:rPr>
        <w:t>Workday Actions</w:t>
      </w:r>
    </w:p>
    <w:p w14:paraId="3EB59991" w14:textId="51D8A805" w:rsidR="00DE2537" w:rsidRPr="00DE2537" w:rsidRDefault="00DE2537" w:rsidP="00DE2537">
      <w:pPr>
        <w:ind w:right="-360"/>
        <w:rPr>
          <w:i/>
          <w:iCs/>
        </w:rPr>
      </w:pPr>
      <w:r w:rsidRPr="00DE2537">
        <w:rPr>
          <w:i/>
          <w:iCs/>
        </w:rPr>
        <w:t xml:space="preserve">Note:  Only the hiring manager and </w:t>
      </w:r>
      <w:r w:rsidRPr="00DE2537">
        <w:rPr>
          <w:i/>
          <w:iCs/>
        </w:rPr>
        <w:t>p</w:t>
      </w:r>
      <w:r w:rsidRPr="00DE2537">
        <w:rPr>
          <w:i/>
          <w:iCs/>
        </w:rPr>
        <w:t xml:space="preserve">rimary </w:t>
      </w:r>
      <w:r w:rsidRPr="00DE2537">
        <w:rPr>
          <w:i/>
          <w:iCs/>
        </w:rPr>
        <w:t>r</w:t>
      </w:r>
      <w:r w:rsidRPr="00DE2537">
        <w:rPr>
          <w:i/>
          <w:iCs/>
        </w:rPr>
        <w:t>ecruiter can advance candidates (</w:t>
      </w:r>
      <w:r w:rsidRPr="00DE2537">
        <w:rPr>
          <w:i/>
          <w:iCs/>
        </w:rPr>
        <w:t xml:space="preserve">search </w:t>
      </w:r>
      <w:r w:rsidRPr="00DE2537">
        <w:rPr>
          <w:i/>
          <w:iCs/>
        </w:rPr>
        <w:t>committee members can</w:t>
      </w:r>
      <w:r w:rsidRPr="00DE2537">
        <w:rPr>
          <w:i/>
          <w:iCs/>
        </w:rPr>
        <w:t xml:space="preserve"> only view applications and materials.</w:t>
      </w:r>
      <w:r w:rsidRPr="00DE2537">
        <w:rPr>
          <w:i/>
          <w:iCs/>
        </w:rPr>
        <w:t>)</w:t>
      </w:r>
    </w:p>
    <w:p w14:paraId="6F39EE96" w14:textId="053BD1A9" w:rsidR="00B82887" w:rsidRPr="00DE2537" w:rsidRDefault="00DE2537" w:rsidP="00DE2537">
      <w:r w:rsidRPr="00DE2537">
        <w:t xml:space="preserve">At </w:t>
      </w:r>
      <w:r w:rsidR="00316741" w:rsidRPr="00DE2537">
        <w:rPr>
          <w:b/>
          <w:bCs/>
        </w:rPr>
        <w:t xml:space="preserve">Review </w:t>
      </w:r>
      <w:r>
        <w:t>s</w:t>
      </w:r>
      <w:r w:rsidR="00316741" w:rsidRPr="00DE2537">
        <w:t>tep - o</w:t>
      </w:r>
      <w:r w:rsidR="00B82887" w:rsidRPr="00DE2537">
        <w:t xml:space="preserve">pen the candidate's application by </w:t>
      </w:r>
      <w:r w:rsidR="00316741" w:rsidRPr="00DE2537">
        <w:t>clicking on</w:t>
      </w:r>
      <w:r w:rsidR="00B82887" w:rsidRPr="00DE2537">
        <w:t xml:space="preserve"> their name and </w:t>
      </w:r>
      <w:r w:rsidR="00316741" w:rsidRPr="00DE2537">
        <w:t>you have the option to press</w:t>
      </w:r>
      <w:r w:rsidR="00B82887" w:rsidRPr="00DE2537">
        <w:t> </w:t>
      </w:r>
      <w:r w:rsidR="00B82887" w:rsidRPr="00DE2537">
        <w:rPr>
          <w:b/>
          <w:bCs/>
        </w:rPr>
        <w:t xml:space="preserve">Move </w:t>
      </w:r>
      <w:r w:rsidR="00316741" w:rsidRPr="00DE2537">
        <w:rPr>
          <w:b/>
          <w:bCs/>
        </w:rPr>
        <w:t>Forward</w:t>
      </w:r>
      <w:r>
        <w:rPr>
          <w:b/>
          <w:bCs/>
        </w:rPr>
        <w:t>, Decline</w:t>
      </w:r>
      <w:r w:rsidR="00316741" w:rsidRPr="00DE2537">
        <w:t xml:space="preserve"> or p</w:t>
      </w:r>
      <w:r w:rsidR="00B82887" w:rsidRPr="00DE2537">
        <w:t>ress the </w:t>
      </w:r>
      <w:r w:rsidR="00B82887" w:rsidRPr="00DE2537">
        <w:rPr>
          <w:b/>
          <w:bCs/>
        </w:rPr>
        <w:t>Review</w:t>
      </w:r>
      <w:r w:rsidR="00B82887" w:rsidRPr="00DE2537">
        <w:t> button in the </w:t>
      </w:r>
      <w:r w:rsidR="00B82887" w:rsidRPr="00DE2537">
        <w:rPr>
          <w:b/>
          <w:bCs/>
        </w:rPr>
        <w:t>Awaiting Me</w:t>
      </w:r>
      <w:r w:rsidR="00B82887" w:rsidRPr="00DE2537">
        <w:t> </w:t>
      </w:r>
      <w:r w:rsidR="00316741" w:rsidRPr="00DE2537">
        <w:t>column.</w:t>
      </w:r>
    </w:p>
    <w:p w14:paraId="668C1AA5" w14:textId="6B612E4C" w:rsidR="00B82887" w:rsidRPr="00DE2537" w:rsidRDefault="00B82887" w:rsidP="00B82887">
      <w:pPr>
        <w:ind w:left="1080"/>
      </w:pPr>
      <w:r w:rsidRPr="00DE2537">
        <w:rPr>
          <w:b/>
          <w:bCs/>
          <w:color w:val="4472C4" w:themeColor="accent1"/>
        </w:rPr>
        <w:t>Moving Forward</w:t>
      </w:r>
      <w:r w:rsidRPr="00DE2537">
        <w:rPr>
          <w:color w:val="4472C4" w:themeColor="accent1"/>
        </w:rPr>
        <w:t xml:space="preserve"> </w:t>
      </w:r>
      <w:r w:rsidRPr="00DE2537">
        <w:t>you can choose:</w:t>
      </w:r>
    </w:p>
    <w:p w14:paraId="7938D3F5" w14:textId="6C534898" w:rsidR="00B82887" w:rsidRPr="00DE2537" w:rsidRDefault="00B82887" w:rsidP="00B82887">
      <w:pPr>
        <w:numPr>
          <w:ilvl w:val="1"/>
          <w:numId w:val="1"/>
        </w:numPr>
      </w:pPr>
      <w:r w:rsidRPr="00DE2537">
        <w:rPr>
          <w:b/>
          <w:bCs/>
        </w:rPr>
        <w:t>Initial Screen</w:t>
      </w:r>
      <w:r w:rsidRPr="00DE2537">
        <w:t xml:space="preserve"> – </w:t>
      </w:r>
      <w:r w:rsidR="00DE2537">
        <w:t>i</w:t>
      </w:r>
      <w:r w:rsidRPr="00DE2537">
        <w:t>nitial contact with candidate via phone screen or email</w:t>
      </w:r>
      <w:r w:rsidR="00DE2537">
        <w:t>.</w:t>
      </w:r>
    </w:p>
    <w:p w14:paraId="59D475C3" w14:textId="484CF484" w:rsidR="00B82887" w:rsidRPr="00DE2537" w:rsidRDefault="00B82887" w:rsidP="00B82887">
      <w:pPr>
        <w:numPr>
          <w:ilvl w:val="1"/>
          <w:numId w:val="1"/>
        </w:numPr>
      </w:pPr>
      <w:r w:rsidRPr="00DE2537">
        <w:rPr>
          <w:b/>
          <w:bCs/>
        </w:rPr>
        <w:t>Interview</w:t>
      </w:r>
      <w:r w:rsidRPr="00DE2537">
        <w:t xml:space="preserve"> –Zoom or in person </w:t>
      </w:r>
      <w:r w:rsidR="00DE2537" w:rsidRPr="00DE2537">
        <w:t>interview</w:t>
      </w:r>
      <w:r w:rsidR="00DE2537">
        <w:t>s</w:t>
      </w:r>
      <w:r w:rsidR="00DE2537" w:rsidRPr="00DE2537">
        <w:t>.</w:t>
      </w:r>
    </w:p>
    <w:p w14:paraId="01DEFF5C" w14:textId="054FFB13" w:rsidR="00B82887" w:rsidRPr="00DE2537" w:rsidRDefault="00B82887" w:rsidP="00B82887">
      <w:pPr>
        <w:numPr>
          <w:ilvl w:val="1"/>
          <w:numId w:val="1"/>
        </w:numPr>
      </w:pPr>
      <w:r w:rsidRPr="00DE2537">
        <w:rPr>
          <w:b/>
          <w:bCs/>
        </w:rPr>
        <w:t>Final Interview</w:t>
      </w:r>
      <w:r w:rsidRPr="00DE2537">
        <w:t xml:space="preserve"> – </w:t>
      </w:r>
      <w:r w:rsidR="00DE2537">
        <w:t>on-</w:t>
      </w:r>
      <w:r w:rsidRPr="00DE2537">
        <w:t>campus</w:t>
      </w:r>
      <w:r w:rsidR="00DE2537">
        <w:t xml:space="preserve"> interviews; candidate meets </w:t>
      </w:r>
      <w:r w:rsidRPr="00DE2537">
        <w:t xml:space="preserve">with all participants – typically </w:t>
      </w:r>
      <w:r w:rsidR="00DE2537">
        <w:t xml:space="preserve">this step reflects a </w:t>
      </w:r>
      <w:r w:rsidRPr="00DE2537">
        <w:t>second interview</w:t>
      </w:r>
      <w:r w:rsidR="00DE2537" w:rsidRPr="00DE2537">
        <w:t xml:space="preserve"> or final round of interviews.</w:t>
      </w:r>
    </w:p>
    <w:p w14:paraId="45D27F46" w14:textId="2FC3EC8F" w:rsidR="00DE2537" w:rsidRPr="00786177" w:rsidRDefault="00B82887" w:rsidP="00B00F34">
      <w:pPr>
        <w:numPr>
          <w:ilvl w:val="1"/>
          <w:numId w:val="1"/>
        </w:numPr>
        <w:rPr>
          <w:b/>
          <w:bCs/>
          <w:color w:val="4472C4" w:themeColor="accent1"/>
        </w:rPr>
      </w:pPr>
      <w:r w:rsidRPr="00786177">
        <w:rPr>
          <w:b/>
          <w:bCs/>
        </w:rPr>
        <w:t>Reference Check</w:t>
      </w:r>
      <w:r w:rsidRPr="00DE2537">
        <w:t xml:space="preserve"> –</w:t>
      </w:r>
      <w:r w:rsidR="00786177">
        <w:t xml:space="preserve"> request </w:t>
      </w:r>
      <w:r w:rsidR="007E3807">
        <w:t>for</w:t>
      </w:r>
      <w:r w:rsidR="00786177">
        <w:t xml:space="preserve"> professional </w:t>
      </w:r>
      <w:r w:rsidR="00DE2537">
        <w:t>references and</w:t>
      </w:r>
      <w:r w:rsidR="007E3807">
        <w:t xml:space="preserve"> feedback is</w:t>
      </w:r>
      <w:r w:rsidR="00786177">
        <w:t xml:space="preserve"> uploaded </w:t>
      </w:r>
      <w:r w:rsidR="00DE2537">
        <w:t>on the candidate’s profile</w:t>
      </w:r>
      <w:r w:rsidR="00786177">
        <w:t>.</w:t>
      </w:r>
    </w:p>
    <w:p w14:paraId="5FF8AC2D" w14:textId="77777777" w:rsidR="00786177" w:rsidRDefault="00786177" w:rsidP="00786177">
      <w:pPr>
        <w:rPr>
          <w:b/>
          <w:bCs/>
          <w:color w:val="4472C4" w:themeColor="accent1"/>
        </w:rPr>
      </w:pPr>
    </w:p>
    <w:p w14:paraId="23B1B0ED" w14:textId="77777777" w:rsidR="00786177" w:rsidRPr="00786177" w:rsidRDefault="00786177" w:rsidP="00786177">
      <w:pPr>
        <w:rPr>
          <w:b/>
          <w:bCs/>
          <w:color w:val="4472C4" w:themeColor="accent1"/>
        </w:rPr>
      </w:pPr>
    </w:p>
    <w:p w14:paraId="0811C231" w14:textId="5D7753B0" w:rsidR="00B82887" w:rsidRPr="00DE2537" w:rsidRDefault="00EB5163">
      <w:pPr>
        <w:rPr>
          <w:b/>
          <w:bCs/>
          <w:color w:val="4472C4" w:themeColor="accent1"/>
        </w:rPr>
      </w:pPr>
      <w:r w:rsidRPr="00DE2537">
        <w:rPr>
          <w:b/>
          <w:bCs/>
          <w:color w:val="4472C4" w:themeColor="accent1"/>
        </w:rPr>
        <w:t>Initiating Offer:</w:t>
      </w:r>
    </w:p>
    <w:p w14:paraId="05701500" w14:textId="591792B5" w:rsidR="00B82887" w:rsidRPr="00DE2537" w:rsidRDefault="007E3807">
      <w:r>
        <w:rPr>
          <w:noProof/>
        </w:rPr>
        <w:drawing>
          <wp:anchor distT="0" distB="0" distL="114300" distR="114300" simplePos="0" relativeHeight="251662336" behindDoc="0" locked="0" layoutInCell="1" allowOverlap="1" wp14:anchorId="0B39F33F" wp14:editId="110F3462">
            <wp:simplePos x="0" y="0"/>
            <wp:positionH relativeFrom="column">
              <wp:posOffset>4045585</wp:posOffset>
            </wp:positionH>
            <wp:positionV relativeFrom="paragraph">
              <wp:posOffset>235585</wp:posOffset>
            </wp:positionV>
            <wp:extent cx="836930" cy="444500"/>
            <wp:effectExtent l="0" t="0" r="1270" b="0"/>
            <wp:wrapSquare wrapText="bothSides"/>
            <wp:docPr id="577417263" name="Picture 1" descr="A orange rectangle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17263" name="Picture 1" descr="A orange rectangle with white tex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163" w:rsidRPr="00DE2537">
        <w:t xml:space="preserve">Once </w:t>
      </w:r>
      <w:r w:rsidR="00DE2537" w:rsidRPr="00DE2537">
        <w:t>the candidate</w:t>
      </w:r>
      <w:r w:rsidR="00EB5163" w:rsidRPr="00DE2537">
        <w:t xml:space="preserve"> has been moved to </w:t>
      </w:r>
      <w:r w:rsidR="00EB5163" w:rsidRPr="00786177">
        <w:rPr>
          <w:b/>
          <w:bCs/>
        </w:rPr>
        <w:t>Reference Check</w:t>
      </w:r>
      <w:r w:rsidR="00EB5163" w:rsidRPr="00DE2537">
        <w:t xml:space="preserve"> and </w:t>
      </w:r>
      <w:r w:rsidR="00786177">
        <w:t xml:space="preserve">reference </w:t>
      </w:r>
      <w:r w:rsidR="00EB5163" w:rsidRPr="00DE2537">
        <w:t>check</w:t>
      </w:r>
      <w:r w:rsidR="00786177">
        <w:t>s are</w:t>
      </w:r>
      <w:r w:rsidR="00EB5163" w:rsidRPr="00DE2537">
        <w:t xml:space="preserve"> completed, click </w:t>
      </w:r>
      <w:r w:rsidR="00EB5163" w:rsidRPr="00DE2537">
        <w:rPr>
          <w:b/>
          <w:bCs/>
        </w:rPr>
        <w:t xml:space="preserve">Review </w:t>
      </w:r>
      <w:r w:rsidR="00EB5163" w:rsidRPr="00DE2537">
        <w:t xml:space="preserve">under Awaiting Me column and you will see the </w:t>
      </w:r>
      <w:r w:rsidRPr="007E3807">
        <w:rPr>
          <w:b/>
          <w:bCs/>
        </w:rPr>
        <w:t>Offer</w:t>
      </w:r>
      <w:r w:rsidR="00EB5163" w:rsidRPr="00DE2537">
        <w:t xml:space="preserve"> button.</w:t>
      </w:r>
      <w:r w:rsidRPr="007E3807">
        <w:rPr>
          <w:noProof/>
        </w:rPr>
        <w:t xml:space="preserve"> </w:t>
      </w:r>
    </w:p>
    <w:p w14:paraId="6BAA89A2" w14:textId="7FDE56C4" w:rsidR="00EB5163" w:rsidRPr="00DE2537" w:rsidRDefault="00EB5163" w:rsidP="00EB5163">
      <w:pPr>
        <w:pStyle w:val="ListParagraph"/>
        <w:numPr>
          <w:ilvl w:val="0"/>
          <w:numId w:val="2"/>
        </w:numPr>
      </w:pPr>
      <w:r w:rsidRPr="00DE2537">
        <w:t xml:space="preserve">Choose </w:t>
      </w:r>
      <w:r w:rsidRPr="00DE2537">
        <w:rPr>
          <w:b/>
          <w:bCs/>
        </w:rPr>
        <w:t xml:space="preserve">Offer </w:t>
      </w:r>
      <w:r w:rsidRPr="00DE2537">
        <w:t>then</w:t>
      </w:r>
      <w:r w:rsidRPr="00DE2537">
        <w:rPr>
          <w:b/>
          <w:bCs/>
        </w:rPr>
        <w:t xml:space="preserve"> Open </w:t>
      </w:r>
      <w:r w:rsidRPr="00DE2537">
        <w:t xml:space="preserve">under </w:t>
      </w:r>
      <w:r w:rsidRPr="00DE2537">
        <w:rPr>
          <w:b/>
          <w:bCs/>
        </w:rPr>
        <w:t>Awaiting Me</w:t>
      </w:r>
    </w:p>
    <w:p w14:paraId="6C15C3EE" w14:textId="4EF3222C" w:rsidR="00EB5163" w:rsidRPr="00DE2537" w:rsidRDefault="00EB5163" w:rsidP="00EB5163">
      <w:pPr>
        <w:pStyle w:val="ListParagraph"/>
        <w:numPr>
          <w:ilvl w:val="0"/>
          <w:numId w:val="2"/>
        </w:numPr>
      </w:pPr>
      <w:r w:rsidRPr="00DE2537">
        <w:t xml:space="preserve">Enter </w:t>
      </w:r>
      <w:r w:rsidRPr="00DE2537">
        <w:rPr>
          <w:b/>
          <w:bCs/>
        </w:rPr>
        <w:t>Hire Date, Reason</w:t>
      </w:r>
      <w:r w:rsidRPr="00DE2537">
        <w:t xml:space="preserve">, and </w:t>
      </w:r>
      <w:r w:rsidRPr="00DE2537">
        <w:rPr>
          <w:b/>
          <w:bCs/>
        </w:rPr>
        <w:t>End Date</w:t>
      </w:r>
      <w:r w:rsidRPr="00DE2537">
        <w:t xml:space="preserve"> if applicable. </w:t>
      </w:r>
    </w:p>
    <w:p w14:paraId="2B9E1079" w14:textId="3D47DFC8" w:rsidR="00EB5163" w:rsidRPr="00DE2537" w:rsidRDefault="00EB5163" w:rsidP="00EB5163">
      <w:pPr>
        <w:pStyle w:val="ListParagraph"/>
        <w:numPr>
          <w:ilvl w:val="0"/>
          <w:numId w:val="2"/>
        </w:numPr>
      </w:pPr>
      <w:r w:rsidRPr="00DE2537">
        <w:t xml:space="preserve">Change </w:t>
      </w:r>
      <w:r w:rsidRPr="00DE2537">
        <w:rPr>
          <w:b/>
          <w:bCs/>
        </w:rPr>
        <w:t>Business Title</w:t>
      </w:r>
      <w:r w:rsidRPr="00DE2537">
        <w:t xml:space="preserve"> if needed as it defaults from job profile which might be </w:t>
      </w:r>
      <w:proofErr w:type="gramStart"/>
      <w:r w:rsidRPr="00DE2537">
        <w:t>different</w:t>
      </w:r>
      <w:proofErr w:type="gramEnd"/>
    </w:p>
    <w:p w14:paraId="442D49EB" w14:textId="6935CBD9" w:rsidR="00EB5163" w:rsidRPr="00DE2537" w:rsidRDefault="00EB5163" w:rsidP="00EB5163">
      <w:pPr>
        <w:pStyle w:val="ListParagraph"/>
        <w:numPr>
          <w:ilvl w:val="0"/>
          <w:numId w:val="2"/>
        </w:numPr>
        <w:rPr>
          <w:b/>
          <w:bCs/>
        </w:rPr>
      </w:pPr>
      <w:r w:rsidRPr="00DE2537">
        <w:t xml:space="preserve">Review info and click </w:t>
      </w:r>
      <w:proofErr w:type="gramStart"/>
      <w:r w:rsidRPr="00DE2537">
        <w:rPr>
          <w:b/>
          <w:bCs/>
        </w:rPr>
        <w:t>Submit</w:t>
      </w:r>
      <w:proofErr w:type="gramEnd"/>
    </w:p>
    <w:p w14:paraId="19F8E8EC" w14:textId="6E1D9352" w:rsidR="00EB5163" w:rsidRPr="00DE2537" w:rsidRDefault="00EB5163" w:rsidP="00EB5163">
      <w:pPr>
        <w:pStyle w:val="ListParagraph"/>
        <w:numPr>
          <w:ilvl w:val="0"/>
          <w:numId w:val="2"/>
        </w:numPr>
        <w:rPr>
          <w:b/>
          <w:bCs/>
        </w:rPr>
      </w:pPr>
      <w:r w:rsidRPr="00DE2537">
        <w:t xml:space="preserve">Click </w:t>
      </w:r>
      <w:r w:rsidRPr="00DE2537">
        <w:rPr>
          <w:b/>
          <w:bCs/>
        </w:rPr>
        <w:t>Open</w:t>
      </w:r>
      <w:r w:rsidRPr="00DE2537">
        <w:t xml:space="preserve"> under </w:t>
      </w:r>
      <w:r w:rsidRPr="00DE2537">
        <w:rPr>
          <w:b/>
          <w:bCs/>
        </w:rPr>
        <w:t>Awaiting Me</w:t>
      </w:r>
      <w:r w:rsidRPr="00DE2537">
        <w:t xml:space="preserve"> </w:t>
      </w:r>
      <w:proofErr w:type="gramStart"/>
      <w:r w:rsidRPr="00DE2537">
        <w:t>column</w:t>
      </w:r>
      <w:proofErr w:type="gramEnd"/>
    </w:p>
    <w:p w14:paraId="29D88A8A" w14:textId="4480E77F" w:rsidR="00EB5163" w:rsidRPr="00DE2537" w:rsidRDefault="00EB5163" w:rsidP="00EB5163">
      <w:pPr>
        <w:pStyle w:val="ListParagraph"/>
        <w:numPr>
          <w:ilvl w:val="0"/>
          <w:numId w:val="2"/>
        </w:numPr>
        <w:rPr>
          <w:b/>
          <w:bCs/>
        </w:rPr>
      </w:pPr>
      <w:r w:rsidRPr="00DE2537">
        <w:t xml:space="preserve">Scroll down to </w:t>
      </w:r>
      <w:r w:rsidRPr="00DE2537">
        <w:rPr>
          <w:b/>
          <w:bCs/>
        </w:rPr>
        <w:t>Salary</w:t>
      </w:r>
      <w:r w:rsidRPr="00DE2537">
        <w:t xml:space="preserve"> </w:t>
      </w:r>
      <w:r w:rsidR="007E3807">
        <w:t>or</w:t>
      </w:r>
      <w:r w:rsidR="007E3807" w:rsidRPr="007E3807">
        <w:rPr>
          <w:b/>
          <w:bCs/>
        </w:rPr>
        <w:t xml:space="preserve"> Hourly</w:t>
      </w:r>
      <w:r w:rsidR="007E3807">
        <w:t xml:space="preserve"> </w:t>
      </w:r>
      <w:r w:rsidRPr="00DE2537">
        <w:t xml:space="preserve">block and click on pencil icon to change annual salary </w:t>
      </w:r>
      <w:r w:rsidR="007E3807">
        <w:t xml:space="preserve">and hourly rate </w:t>
      </w:r>
      <w:r w:rsidRPr="00DE2537">
        <w:t xml:space="preserve">under </w:t>
      </w:r>
      <w:r w:rsidRPr="00DE2537">
        <w:rPr>
          <w:b/>
          <w:bCs/>
        </w:rPr>
        <w:t>Assignment Details</w:t>
      </w:r>
      <w:r w:rsidRPr="00DE2537">
        <w:t xml:space="preserve"> if needed.</w:t>
      </w:r>
    </w:p>
    <w:p w14:paraId="40642065" w14:textId="51A493B9" w:rsidR="00DE3EB1" w:rsidRPr="00DE2537" w:rsidRDefault="00DE3EB1" w:rsidP="00EB5163">
      <w:pPr>
        <w:pStyle w:val="ListParagraph"/>
        <w:numPr>
          <w:ilvl w:val="0"/>
          <w:numId w:val="2"/>
        </w:numPr>
        <w:rPr>
          <w:b/>
          <w:bCs/>
        </w:rPr>
      </w:pPr>
      <w:r w:rsidRPr="00DE2537">
        <w:t xml:space="preserve">Click </w:t>
      </w:r>
      <w:r w:rsidRPr="00DE2537">
        <w:rPr>
          <w:b/>
          <w:bCs/>
        </w:rPr>
        <w:t>Submit</w:t>
      </w:r>
    </w:p>
    <w:p w14:paraId="6B144B71" w14:textId="77777777" w:rsidR="00526D6B" w:rsidRPr="00DE2537" w:rsidRDefault="00526D6B" w:rsidP="0019741C">
      <w:pPr>
        <w:ind w:left="360"/>
        <w:rPr>
          <w:b/>
          <w:bCs/>
          <w:color w:val="4472C4" w:themeColor="accent1"/>
        </w:rPr>
      </w:pPr>
    </w:p>
    <w:p w14:paraId="4BC61794" w14:textId="6D40D410" w:rsidR="00DE3EB1" w:rsidRPr="00DE2537" w:rsidRDefault="007C0735" w:rsidP="0019741C">
      <w:pPr>
        <w:ind w:left="360"/>
        <w:rPr>
          <w:b/>
          <w:bCs/>
          <w:color w:val="4472C4" w:themeColor="accent1"/>
        </w:rPr>
      </w:pPr>
      <w:r w:rsidRPr="00DE2537">
        <w:rPr>
          <w:b/>
          <w:bCs/>
          <w:color w:val="4472C4" w:themeColor="accent1"/>
        </w:rPr>
        <w:t xml:space="preserve">Offer </w:t>
      </w:r>
      <w:r w:rsidR="00DE3EB1" w:rsidRPr="00DE2537">
        <w:rPr>
          <w:b/>
          <w:bCs/>
          <w:color w:val="4472C4" w:themeColor="accent1"/>
        </w:rPr>
        <w:t>Approval Flow:</w:t>
      </w:r>
    </w:p>
    <w:p w14:paraId="0EF25B74" w14:textId="2045F2D6" w:rsidR="00DE3EB1" w:rsidRPr="00DE2537" w:rsidRDefault="00DE3EB1" w:rsidP="0019741C">
      <w:pPr>
        <w:ind w:left="360"/>
      </w:pPr>
      <w:r w:rsidRPr="00DE2537">
        <w:t>After submitting offer details, the offer will go through an approval process to approve or send back for more information:</w:t>
      </w:r>
    </w:p>
    <w:p w14:paraId="49DDA10C" w14:textId="7038A2CA" w:rsidR="00B135A7" w:rsidRPr="00DE2537" w:rsidRDefault="00B135A7" w:rsidP="0019741C">
      <w:pPr>
        <w:pStyle w:val="ListParagraph"/>
        <w:numPr>
          <w:ilvl w:val="0"/>
          <w:numId w:val="3"/>
        </w:numPr>
        <w:ind w:left="1080"/>
      </w:pPr>
      <w:r w:rsidRPr="00DE2537">
        <w:t>Manager (only if they did not submit the offer details)</w:t>
      </w:r>
    </w:p>
    <w:p w14:paraId="35E94829" w14:textId="47CA0E94" w:rsidR="00DE3EB1" w:rsidRPr="00DE2537" w:rsidRDefault="00DE3EB1" w:rsidP="0019741C">
      <w:pPr>
        <w:pStyle w:val="ListParagraph"/>
        <w:numPr>
          <w:ilvl w:val="0"/>
          <w:numId w:val="3"/>
        </w:numPr>
        <w:ind w:left="1080"/>
      </w:pPr>
      <w:r w:rsidRPr="00DE2537">
        <w:t xml:space="preserve">Operations Manager </w:t>
      </w:r>
    </w:p>
    <w:p w14:paraId="4794EBF1" w14:textId="7DCFCFBA" w:rsidR="00DE3EB1" w:rsidRPr="00DE2537" w:rsidRDefault="00B135A7" w:rsidP="0019741C">
      <w:pPr>
        <w:pStyle w:val="ListParagraph"/>
        <w:numPr>
          <w:ilvl w:val="0"/>
          <w:numId w:val="3"/>
        </w:numPr>
        <w:ind w:left="1080"/>
      </w:pPr>
      <w:r w:rsidRPr="00DE2537">
        <w:t>Dean/Staff Approver</w:t>
      </w:r>
    </w:p>
    <w:p w14:paraId="1E8C0F61" w14:textId="24AC9197" w:rsidR="00DE3EB1" w:rsidRPr="00DE2537" w:rsidRDefault="00B135A7" w:rsidP="0019741C">
      <w:pPr>
        <w:pStyle w:val="ListParagraph"/>
        <w:numPr>
          <w:ilvl w:val="0"/>
          <w:numId w:val="3"/>
        </w:numPr>
        <w:ind w:left="1080"/>
      </w:pPr>
      <w:r w:rsidRPr="00DE2537">
        <w:t>Division Approver</w:t>
      </w:r>
    </w:p>
    <w:p w14:paraId="17288919" w14:textId="4E958015" w:rsidR="00B135A7" w:rsidRPr="00DE2537" w:rsidRDefault="00B135A7" w:rsidP="0019741C">
      <w:pPr>
        <w:pStyle w:val="ListParagraph"/>
        <w:numPr>
          <w:ilvl w:val="0"/>
          <w:numId w:val="3"/>
        </w:numPr>
        <w:ind w:left="1080"/>
      </w:pPr>
      <w:r w:rsidRPr="00DE2537">
        <w:t>Budget</w:t>
      </w:r>
    </w:p>
    <w:p w14:paraId="64591CDD" w14:textId="2640D237" w:rsidR="00B135A7" w:rsidRPr="00DE2537" w:rsidRDefault="00B135A7" w:rsidP="0019741C">
      <w:pPr>
        <w:pStyle w:val="ListParagraph"/>
        <w:numPr>
          <w:ilvl w:val="0"/>
          <w:numId w:val="3"/>
        </w:numPr>
        <w:ind w:left="1080"/>
      </w:pPr>
      <w:r w:rsidRPr="00DE2537">
        <w:t xml:space="preserve">Primary Recruiter to </w:t>
      </w:r>
      <w:r w:rsidR="007E3807">
        <w:t xml:space="preserve">approve then </w:t>
      </w:r>
      <w:r w:rsidRPr="00DE2537">
        <w:t xml:space="preserve">generate </w:t>
      </w:r>
      <w:r w:rsidR="007E3807">
        <w:t xml:space="preserve">and send </w:t>
      </w:r>
      <w:r w:rsidRPr="00DE2537">
        <w:t xml:space="preserve">offer </w:t>
      </w:r>
      <w:proofErr w:type="gramStart"/>
      <w:r w:rsidRPr="00DE2537">
        <w:t>letter</w:t>
      </w:r>
      <w:proofErr w:type="gramEnd"/>
    </w:p>
    <w:p w14:paraId="07E23EE9" w14:textId="77777777" w:rsidR="00B135A7" w:rsidRPr="00DE2537" w:rsidRDefault="00B135A7" w:rsidP="00B135A7"/>
    <w:p w14:paraId="3E7DC5E3" w14:textId="711A452E" w:rsidR="00DE3EB1" w:rsidRPr="00DE2537" w:rsidRDefault="0019741C" w:rsidP="00DE3EB1">
      <w:pPr>
        <w:rPr>
          <w:b/>
          <w:bCs/>
          <w:color w:val="4472C4" w:themeColor="accent1"/>
        </w:rPr>
      </w:pPr>
      <w:r w:rsidRPr="00DE2537">
        <w:rPr>
          <w:b/>
          <w:bCs/>
          <w:color w:val="4472C4" w:themeColor="accent1"/>
        </w:rPr>
        <w:t>Disposi</w:t>
      </w:r>
      <w:r w:rsidR="00391491" w:rsidRPr="00DE2537">
        <w:rPr>
          <w:b/>
          <w:bCs/>
          <w:color w:val="4472C4" w:themeColor="accent1"/>
        </w:rPr>
        <w:t>tioning Candidates:</w:t>
      </w:r>
    </w:p>
    <w:p w14:paraId="2DCA247B" w14:textId="30CAB2B4" w:rsidR="005130B2" w:rsidRPr="00DE2537" w:rsidRDefault="005130B2" w:rsidP="00DE3EB1">
      <w:pPr>
        <w:rPr>
          <w:i/>
          <w:iCs/>
        </w:rPr>
      </w:pPr>
      <w:r w:rsidRPr="00DE2537">
        <w:rPr>
          <w:i/>
          <w:iCs/>
        </w:rPr>
        <w:t xml:space="preserve">Note:  Any candidate remaining in </w:t>
      </w:r>
      <w:r w:rsidRPr="00DE2537">
        <w:rPr>
          <w:b/>
          <w:bCs/>
          <w:i/>
          <w:iCs/>
        </w:rPr>
        <w:t>Review</w:t>
      </w:r>
      <w:r w:rsidRPr="00DE2537">
        <w:rPr>
          <w:i/>
          <w:iCs/>
        </w:rPr>
        <w:t xml:space="preserve"> or </w:t>
      </w:r>
      <w:r w:rsidRPr="00DE2537">
        <w:rPr>
          <w:b/>
          <w:bCs/>
          <w:i/>
          <w:iCs/>
        </w:rPr>
        <w:t xml:space="preserve">Screen </w:t>
      </w:r>
      <w:r w:rsidRPr="00DE2537">
        <w:rPr>
          <w:i/>
          <w:iCs/>
        </w:rPr>
        <w:t>step will receive an automated email they were not selected when the background check completes for the candidate you hire</w:t>
      </w:r>
      <w:r w:rsidR="00270989" w:rsidRPr="00DE2537">
        <w:rPr>
          <w:i/>
          <w:iCs/>
        </w:rPr>
        <w:t xml:space="preserve">. You do not have to move these candidates if you want them to receive the email.  If </w:t>
      </w:r>
      <w:r w:rsidR="006A6A51" w:rsidRPr="00DE2537">
        <w:rPr>
          <w:i/>
          <w:iCs/>
        </w:rPr>
        <w:t>you want them to be notified prior to that, you can follow these steps:</w:t>
      </w:r>
    </w:p>
    <w:p w14:paraId="38852591" w14:textId="41972C2D" w:rsidR="006A6A51" w:rsidRPr="00DE2537" w:rsidRDefault="00BA1342" w:rsidP="00373442">
      <w:pPr>
        <w:numPr>
          <w:ilvl w:val="0"/>
          <w:numId w:val="5"/>
        </w:numPr>
      </w:pPr>
      <w:r w:rsidRPr="00DE2537">
        <w:t xml:space="preserve">Open the candidate's application by pressing their name and </w:t>
      </w:r>
      <w:r w:rsidR="00DB0CA3" w:rsidRPr="00DE2537">
        <w:t xml:space="preserve">press on </w:t>
      </w:r>
      <w:r w:rsidRPr="00DE2537">
        <w:rPr>
          <w:b/>
          <w:bCs/>
        </w:rPr>
        <w:t>Decline</w:t>
      </w:r>
      <w:r w:rsidRPr="00DE2537">
        <w:t xml:space="preserve"> or Press the </w:t>
      </w:r>
      <w:r w:rsidRPr="00DE2537">
        <w:rPr>
          <w:b/>
          <w:bCs/>
        </w:rPr>
        <w:t>Review</w:t>
      </w:r>
      <w:r w:rsidRPr="00DE2537">
        <w:t> button in the </w:t>
      </w:r>
      <w:r w:rsidRPr="00DE2537">
        <w:rPr>
          <w:b/>
          <w:bCs/>
        </w:rPr>
        <w:t>Awaiting Me</w:t>
      </w:r>
      <w:r w:rsidRPr="00DE2537">
        <w:t> </w:t>
      </w:r>
      <w:proofErr w:type="gramStart"/>
      <w:r w:rsidRPr="00DE2537">
        <w:t>column</w:t>
      </w:r>
      <w:proofErr w:type="gramEnd"/>
    </w:p>
    <w:p w14:paraId="41050DDE" w14:textId="77777777" w:rsidR="00566956" w:rsidRPr="00DE2537" w:rsidRDefault="00373442" w:rsidP="00373442">
      <w:pPr>
        <w:numPr>
          <w:ilvl w:val="0"/>
          <w:numId w:val="5"/>
        </w:numPr>
      </w:pPr>
      <w:r w:rsidRPr="00DE2537">
        <w:t>Choose a reason from the list provided.  Candidates do not see the reason</w:t>
      </w:r>
      <w:r w:rsidR="005D4F1E" w:rsidRPr="00DE2537">
        <w:t xml:space="preserve">.  </w:t>
      </w:r>
    </w:p>
    <w:p w14:paraId="68D75B8F" w14:textId="77777777" w:rsidR="00E92617" w:rsidRPr="00DE2537" w:rsidRDefault="00566956" w:rsidP="00E92617">
      <w:pPr>
        <w:numPr>
          <w:ilvl w:val="0"/>
          <w:numId w:val="5"/>
        </w:numPr>
      </w:pPr>
      <w:r w:rsidRPr="00DE2537">
        <w:t xml:space="preserve">Candidate </w:t>
      </w:r>
      <w:r w:rsidR="005D4F1E" w:rsidRPr="00DE2537">
        <w:t>receive</w:t>
      </w:r>
      <w:r w:rsidRPr="00DE2537">
        <w:t>s</w:t>
      </w:r>
      <w:r w:rsidR="005D4F1E" w:rsidRPr="00DE2537">
        <w:t xml:space="preserve"> a generic email letting them know they were not selected.  </w:t>
      </w:r>
    </w:p>
    <w:p w14:paraId="42DCFF09" w14:textId="0A6C6246" w:rsidR="00566956" w:rsidRPr="00DE2537" w:rsidRDefault="0085505E" w:rsidP="00E92617">
      <w:pPr>
        <w:numPr>
          <w:ilvl w:val="1"/>
          <w:numId w:val="5"/>
        </w:numPr>
      </w:pPr>
      <w:r w:rsidRPr="00DE2537">
        <w:t xml:space="preserve">Not Interviewed – Do Not Send Letter and Interviewed – Do Not Send Letter reasons do </w:t>
      </w:r>
      <w:r w:rsidR="00E92617" w:rsidRPr="00DE2537">
        <w:t>send a notification.  These reasons can be used for the candidates that you personally notified or have already been notified they were not moving forward.</w:t>
      </w:r>
    </w:p>
    <w:p w14:paraId="6B1FB302" w14:textId="77777777" w:rsidR="00316741" w:rsidRPr="00DE2537" w:rsidRDefault="00316741" w:rsidP="00316741"/>
    <w:p w14:paraId="7729D0DC" w14:textId="77777777" w:rsidR="00316741" w:rsidRPr="00DE2537" w:rsidRDefault="00316741" w:rsidP="00316741"/>
    <w:sectPr w:rsidR="00316741" w:rsidRPr="00DE2537" w:rsidSect="00E93FD2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910E8"/>
    <w:multiLevelType w:val="hybridMultilevel"/>
    <w:tmpl w:val="B41C3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987"/>
    <w:multiLevelType w:val="hybridMultilevel"/>
    <w:tmpl w:val="1D640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911D6"/>
    <w:multiLevelType w:val="multilevel"/>
    <w:tmpl w:val="1930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C66DD"/>
    <w:multiLevelType w:val="hybridMultilevel"/>
    <w:tmpl w:val="45902126"/>
    <w:lvl w:ilvl="0" w:tplc="F2BA77F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1" w:tplc="FDB838A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22C4F9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F5CF6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DAA998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3E4395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8C8BCB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98E2F2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228802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5856A44"/>
    <w:multiLevelType w:val="multilevel"/>
    <w:tmpl w:val="18CA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90D1E"/>
    <w:multiLevelType w:val="hybridMultilevel"/>
    <w:tmpl w:val="D784A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06855">
    <w:abstractNumId w:val="4"/>
  </w:num>
  <w:num w:numId="2" w16cid:durableId="1587765381">
    <w:abstractNumId w:val="0"/>
  </w:num>
  <w:num w:numId="3" w16cid:durableId="602225105">
    <w:abstractNumId w:val="5"/>
  </w:num>
  <w:num w:numId="4" w16cid:durableId="1422607448">
    <w:abstractNumId w:val="1"/>
  </w:num>
  <w:num w:numId="5" w16cid:durableId="1977375313">
    <w:abstractNumId w:val="2"/>
  </w:num>
  <w:num w:numId="6" w16cid:durableId="201106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87"/>
    <w:rsid w:val="001631F4"/>
    <w:rsid w:val="00177792"/>
    <w:rsid w:val="0019741C"/>
    <w:rsid w:val="00270989"/>
    <w:rsid w:val="00316741"/>
    <w:rsid w:val="00373442"/>
    <w:rsid w:val="00391491"/>
    <w:rsid w:val="004C493B"/>
    <w:rsid w:val="005130B2"/>
    <w:rsid w:val="00526D6B"/>
    <w:rsid w:val="00566956"/>
    <w:rsid w:val="005D4F1E"/>
    <w:rsid w:val="006920C6"/>
    <w:rsid w:val="006A6A51"/>
    <w:rsid w:val="0075251F"/>
    <w:rsid w:val="00786177"/>
    <w:rsid w:val="007C0735"/>
    <w:rsid w:val="007E3807"/>
    <w:rsid w:val="0085505E"/>
    <w:rsid w:val="00941BDD"/>
    <w:rsid w:val="0096680F"/>
    <w:rsid w:val="00A44B9D"/>
    <w:rsid w:val="00A86F73"/>
    <w:rsid w:val="00AF713D"/>
    <w:rsid w:val="00B135A7"/>
    <w:rsid w:val="00B82887"/>
    <w:rsid w:val="00BA1342"/>
    <w:rsid w:val="00DB0CA3"/>
    <w:rsid w:val="00DE2537"/>
    <w:rsid w:val="00DE3EB1"/>
    <w:rsid w:val="00E20983"/>
    <w:rsid w:val="00E66254"/>
    <w:rsid w:val="00E92617"/>
    <w:rsid w:val="00E93FD2"/>
    <w:rsid w:val="00EB5163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2C02"/>
  <w15:chartTrackingRefBased/>
  <w15:docId w15:val="{1D7AA612-33F3-4D9C-84A4-7200BCE2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B516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16741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C49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C493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WPI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Ferraro, Gina</dc:creator>
  <cp:keywords/>
  <dc:description/>
  <cp:lastModifiedBy>Gardner, Roxanne</cp:lastModifiedBy>
  <cp:revision>2</cp:revision>
  <dcterms:created xsi:type="dcterms:W3CDTF">2024-04-30T17:36:00Z</dcterms:created>
  <dcterms:modified xsi:type="dcterms:W3CDTF">2024-04-30T17:36:00Z</dcterms:modified>
</cp:coreProperties>
</file>