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0029" w14:textId="142374C5" w:rsidR="00D1025E" w:rsidRDefault="00D1025E">
      <w:pPr>
        <w:pStyle w:val="BodyText"/>
        <w:spacing w:before="0"/>
        <w:ind w:left="112" w:firstLine="0"/>
        <w:rPr>
          <w:rFonts w:ascii="Times New Roman"/>
          <w:sz w:val="20"/>
        </w:rPr>
      </w:pPr>
    </w:p>
    <w:p w14:paraId="7AD4D9A4" w14:textId="77777777" w:rsidR="00D1025E" w:rsidRDefault="00D1025E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52AE63FC" w14:textId="6E3403D0" w:rsidR="00D1025E" w:rsidRDefault="00E65E4E">
      <w:pPr>
        <w:spacing w:before="171"/>
        <w:ind w:left="3186"/>
        <w:rPr>
          <w:sz w:val="32"/>
        </w:rPr>
      </w:pPr>
      <w:bookmarkStart w:id="0" w:name="Penn-Affiliated_Student_Travel_Abroad"/>
      <w:bookmarkEnd w:id="0"/>
      <w:r>
        <w:rPr>
          <w:color w:val="2D74B5"/>
          <w:sz w:val="32"/>
        </w:rPr>
        <w:t>WPI-Affiliated Student Travel Abroad</w:t>
      </w:r>
    </w:p>
    <w:p w14:paraId="073E9AAF" w14:textId="77777777" w:rsidR="00D1025E" w:rsidRDefault="00D1025E">
      <w:pPr>
        <w:pStyle w:val="BodyText"/>
        <w:spacing w:before="10"/>
        <w:ind w:left="0" w:firstLine="0"/>
        <w:rPr>
          <w:sz w:val="29"/>
        </w:rPr>
      </w:pPr>
    </w:p>
    <w:p w14:paraId="07C0E0C7" w14:textId="77777777" w:rsidR="00D1025E" w:rsidRDefault="00E65E4E">
      <w:pPr>
        <w:spacing w:before="1"/>
        <w:ind w:left="940"/>
        <w:rPr>
          <w:sz w:val="28"/>
        </w:rPr>
      </w:pPr>
      <w:r>
        <w:rPr>
          <w:sz w:val="28"/>
        </w:rPr>
        <w:t>Pre-departure Checklist</w:t>
      </w:r>
    </w:p>
    <w:p w14:paraId="0D7BE46C" w14:textId="34B9E5F0" w:rsidR="00D1025E" w:rsidRDefault="00E65E4E">
      <w:pPr>
        <w:pStyle w:val="ListParagraph"/>
        <w:numPr>
          <w:ilvl w:val="0"/>
          <w:numId w:val="1"/>
        </w:numPr>
        <w:tabs>
          <w:tab w:val="left" w:pos="1300"/>
        </w:tabs>
        <w:spacing w:before="118"/>
        <w:rPr>
          <w:sz w:val="24"/>
        </w:rPr>
      </w:pPr>
      <w:r>
        <w:rPr>
          <w:sz w:val="24"/>
        </w:rPr>
        <w:t>Register your trip in</w:t>
      </w:r>
      <w:r w:rsidR="00A57097">
        <w:rPr>
          <w:sz w:val="24"/>
        </w:rPr>
        <w:t xml:space="preserve"> </w:t>
      </w:r>
      <w:hyperlink r:id="rId5" w:history="1">
        <w:proofErr w:type="spellStart"/>
        <w:r w:rsidR="00A57097">
          <w:rPr>
            <w:rStyle w:val="Hyperlink"/>
            <w:sz w:val="24"/>
          </w:rPr>
          <w:t>MyTrips</w:t>
        </w:r>
        <w:proofErr w:type="spellEnd"/>
      </w:hyperlink>
      <w:r w:rsidR="00A57097">
        <w:rPr>
          <w:sz w:val="24"/>
        </w:rPr>
        <w:t xml:space="preserve"> </w:t>
      </w:r>
    </w:p>
    <w:p w14:paraId="64F6CA90" w14:textId="3A319414" w:rsidR="00D1025E" w:rsidRDefault="00E65E4E">
      <w:pPr>
        <w:pStyle w:val="ListParagraph"/>
        <w:numPr>
          <w:ilvl w:val="0"/>
          <w:numId w:val="1"/>
        </w:numPr>
        <w:tabs>
          <w:tab w:val="left" w:pos="1300"/>
        </w:tabs>
        <w:rPr>
          <w:sz w:val="24"/>
        </w:rPr>
      </w:pPr>
      <w:r>
        <w:rPr>
          <w:sz w:val="24"/>
        </w:rPr>
        <w:t>Undergraduates must request approval for</w:t>
      </w:r>
      <w:r>
        <w:rPr>
          <w:color w:val="0562C1"/>
          <w:sz w:val="24"/>
        </w:rPr>
        <w:t xml:space="preserve"> </w:t>
      </w:r>
      <w:r>
        <w:rPr>
          <w:color w:val="0562C1"/>
          <w:sz w:val="24"/>
          <w:u w:val="single" w:color="0562C1"/>
        </w:rPr>
        <w:t>heightened risk</w:t>
      </w:r>
      <w:r>
        <w:rPr>
          <w:color w:val="0562C1"/>
          <w:spacing w:val="-2"/>
          <w:sz w:val="24"/>
          <w:u w:val="single" w:color="0562C1"/>
        </w:rPr>
        <w:t xml:space="preserve"> </w:t>
      </w:r>
      <w:r>
        <w:rPr>
          <w:color w:val="0562C1"/>
          <w:sz w:val="24"/>
          <w:u w:val="single" w:color="0562C1"/>
        </w:rPr>
        <w:t>travel</w:t>
      </w:r>
    </w:p>
    <w:p w14:paraId="6AC5F384" w14:textId="00411F48" w:rsidR="00D1025E" w:rsidRDefault="00E65E4E">
      <w:pPr>
        <w:pStyle w:val="ListParagraph"/>
        <w:numPr>
          <w:ilvl w:val="0"/>
          <w:numId w:val="1"/>
        </w:numPr>
        <w:tabs>
          <w:tab w:val="left" w:pos="1300"/>
        </w:tabs>
        <w:ind w:right="614"/>
        <w:rPr>
          <w:sz w:val="24"/>
        </w:rPr>
      </w:pPr>
      <w:r>
        <w:rPr>
          <w:sz w:val="24"/>
        </w:rPr>
        <w:t>Register with U.S. Department of State</w:t>
      </w:r>
      <w:r>
        <w:rPr>
          <w:color w:val="0562C1"/>
          <w:sz w:val="24"/>
        </w:rPr>
        <w:t xml:space="preserve"> </w:t>
      </w:r>
      <w:hyperlink r:id="rId6">
        <w:r>
          <w:rPr>
            <w:color w:val="0562C1"/>
            <w:sz w:val="24"/>
            <w:u w:val="single" w:color="0562C1"/>
          </w:rPr>
          <w:t>Smart Traveler Enrollment Program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(U.S. citizens only</w:t>
      </w:r>
      <w:r w:rsidR="00A57097">
        <w:rPr>
          <w:sz w:val="24"/>
        </w:rPr>
        <w:t>- GPP participants do not need to complete this</w:t>
      </w:r>
      <w:r>
        <w:rPr>
          <w:sz w:val="24"/>
        </w:rPr>
        <w:t>)</w:t>
      </w:r>
    </w:p>
    <w:p w14:paraId="471BFCCC" w14:textId="77777777" w:rsidR="00D1025E" w:rsidRDefault="00E65E4E">
      <w:pPr>
        <w:pStyle w:val="ListParagraph"/>
        <w:numPr>
          <w:ilvl w:val="0"/>
          <w:numId w:val="1"/>
        </w:numPr>
        <w:tabs>
          <w:tab w:val="left" w:pos="1300"/>
        </w:tabs>
        <w:rPr>
          <w:sz w:val="24"/>
        </w:rPr>
      </w:pPr>
      <w:r>
        <w:rPr>
          <w:sz w:val="24"/>
        </w:rPr>
        <w:t>Review the</w:t>
      </w:r>
      <w:r>
        <w:rPr>
          <w:color w:val="0562C1"/>
          <w:sz w:val="24"/>
        </w:rPr>
        <w:t xml:space="preserve"> </w:t>
      </w:r>
      <w:hyperlink r:id="rId7">
        <w:r>
          <w:rPr>
            <w:color w:val="0562C1"/>
            <w:sz w:val="24"/>
            <w:u w:val="single" w:color="0562C1"/>
          </w:rPr>
          <w:t>U.S. Department of State Travel Advisory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for your</w:t>
      </w:r>
      <w:r>
        <w:rPr>
          <w:spacing w:val="-1"/>
          <w:sz w:val="24"/>
        </w:rPr>
        <w:t xml:space="preserve"> </w:t>
      </w:r>
      <w:r>
        <w:rPr>
          <w:sz w:val="24"/>
        </w:rPr>
        <w:t>destination</w:t>
      </w:r>
    </w:p>
    <w:p w14:paraId="17BE030A" w14:textId="03B74830" w:rsidR="00D1025E" w:rsidRDefault="00E65E4E">
      <w:pPr>
        <w:pStyle w:val="ListParagraph"/>
        <w:numPr>
          <w:ilvl w:val="0"/>
          <w:numId w:val="1"/>
        </w:numPr>
        <w:tabs>
          <w:tab w:val="left" w:pos="1300"/>
        </w:tabs>
        <w:ind w:right="752"/>
        <w:rPr>
          <w:sz w:val="24"/>
        </w:rPr>
      </w:pPr>
      <w:r>
        <w:rPr>
          <w:sz w:val="24"/>
        </w:rPr>
        <w:t xml:space="preserve">Visit </w:t>
      </w:r>
      <w:r w:rsidR="00A57097">
        <w:rPr>
          <w:sz w:val="24"/>
        </w:rPr>
        <w:t>WPI</w:t>
      </w:r>
      <w:r>
        <w:rPr>
          <w:sz w:val="24"/>
        </w:rPr>
        <w:t>’s</w:t>
      </w:r>
      <w:r>
        <w:rPr>
          <w:color w:val="0562C1"/>
          <w:sz w:val="24"/>
        </w:rPr>
        <w:t xml:space="preserve"> </w:t>
      </w:r>
      <w:hyperlink r:id="rId8" w:history="1">
        <w:r w:rsidR="00A57097">
          <w:rPr>
            <w:rStyle w:val="Hyperlink"/>
            <w:sz w:val="24"/>
          </w:rPr>
          <w:t>International SOS Portal</w:t>
        </w:r>
      </w:hyperlink>
      <w:r w:rsidR="00A57097">
        <w:rPr>
          <w:color w:val="0562C1"/>
          <w:sz w:val="24"/>
        </w:rPr>
        <w:t xml:space="preserve"> </w:t>
      </w:r>
      <w:r>
        <w:rPr>
          <w:sz w:val="24"/>
        </w:rPr>
        <w:t>to learn more about destination, travel advisories, precautionary measures and to print your member ID</w:t>
      </w:r>
      <w:r>
        <w:rPr>
          <w:spacing w:val="-5"/>
          <w:sz w:val="24"/>
        </w:rPr>
        <w:t xml:space="preserve"> </w:t>
      </w:r>
      <w:r>
        <w:rPr>
          <w:sz w:val="24"/>
        </w:rPr>
        <w:t>card.</w:t>
      </w:r>
    </w:p>
    <w:p w14:paraId="57FBB4BB" w14:textId="77777777" w:rsidR="00A57097" w:rsidRDefault="00E65E4E">
      <w:pPr>
        <w:pStyle w:val="ListParagraph"/>
        <w:numPr>
          <w:ilvl w:val="0"/>
          <w:numId w:val="1"/>
        </w:numPr>
        <w:tabs>
          <w:tab w:val="left" w:pos="1300"/>
        </w:tabs>
        <w:spacing w:before="62"/>
        <w:rPr>
          <w:sz w:val="24"/>
        </w:rPr>
      </w:pPr>
      <w:r>
        <w:rPr>
          <w:sz w:val="24"/>
        </w:rPr>
        <w:t>Print out an International SOS wallet card and review list of benefits on</w:t>
      </w:r>
      <w:r w:rsidR="00A57097">
        <w:rPr>
          <w:sz w:val="24"/>
        </w:rPr>
        <w:t xml:space="preserve"> </w:t>
      </w:r>
      <w:hyperlink r:id="rId9" w:history="1">
        <w:r w:rsidR="00A57097" w:rsidRPr="00A57097">
          <w:rPr>
            <w:rStyle w:val="Hyperlink"/>
            <w:sz w:val="24"/>
          </w:rPr>
          <w:t>International SOS Portal</w:t>
        </w:r>
      </w:hyperlink>
    </w:p>
    <w:p w14:paraId="380CD97C" w14:textId="77777777" w:rsidR="00D1025E" w:rsidRDefault="00E65E4E">
      <w:pPr>
        <w:pStyle w:val="ListParagraph"/>
        <w:numPr>
          <w:ilvl w:val="0"/>
          <w:numId w:val="1"/>
        </w:numPr>
        <w:tabs>
          <w:tab w:val="left" w:pos="1300"/>
        </w:tabs>
        <w:spacing w:before="59"/>
        <w:ind w:right="298"/>
        <w:rPr>
          <w:sz w:val="24"/>
        </w:rPr>
      </w:pPr>
      <w:r>
        <w:rPr>
          <w:sz w:val="24"/>
        </w:rPr>
        <w:t>Visit family physician or Travel Clinic prior to departure to assess any health issues that may impact your</w:t>
      </w:r>
      <w:r>
        <w:rPr>
          <w:spacing w:val="-1"/>
          <w:sz w:val="24"/>
        </w:rPr>
        <w:t xml:space="preserve"> </w:t>
      </w:r>
      <w:r>
        <w:rPr>
          <w:sz w:val="24"/>
        </w:rPr>
        <w:t>travel</w:t>
      </w:r>
    </w:p>
    <w:p w14:paraId="6000496E" w14:textId="77777777" w:rsidR="00D1025E" w:rsidRDefault="00E65E4E">
      <w:pPr>
        <w:pStyle w:val="ListParagraph"/>
        <w:numPr>
          <w:ilvl w:val="0"/>
          <w:numId w:val="1"/>
        </w:numPr>
        <w:tabs>
          <w:tab w:val="left" w:pos="1300"/>
        </w:tabs>
        <w:rPr>
          <w:sz w:val="24"/>
        </w:rPr>
      </w:pPr>
      <w:r>
        <w:rPr>
          <w:sz w:val="24"/>
        </w:rPr>
        <w:t>Obtain necessary vaccinations and prescription</w:t>
      </w:r>
      <w:r>
        <w:rPr>
          <w:spacing w:val="1"/>
          <w:sz w:val="24"/>
        </w:rPr>
        <w:t xml:space="preserve"> </w:t>
      </w:r>
      <w:r>
        <w:rPr>
          <w:sz w:val="24"/>
        </w:rPr>
        <w:t>medications</w:t>
      </w:r>
    </w:p>
    <w:p w14:paraId="060DE392" w14:textId="77777777" w:rsidR="00D1025E" w:rsidRDefault="00E65E4E">
      <w:pPr>
        <w:pStyle w:val="ListParagraph"/>
        <w:numPr>
          <w:ilvl w:val="0"/>
          <w:numId w:val="1"/>
        </w:numPr>
        <w:tabs>
          <w:tab w:val="left" w:pos="1300"/>
        </w:tabs>
        <w:rPr>
          <w:sz w:val="24"/>
        </w:rPr>
      </w:pPr>
      <w:r>
        <w:rPr>
          <w:sz w:val="24"/>
        </w:rPr>
        <w:t>Keep all medications in their original container, with your name on it, in your carry-on</w:t>
      </w:r>
      <w:r>
        <w:rPr>
          <w:spacing w:val="-20"/>
          <w:sz w:val="24"/>
        </w:rPr>
        <w:t xml:space="preserve"> </w:t>
      </w:r>
      <w:r>
        <w:rPr>
          <w:sz w:val="24"/>
        </w:rPr>
        <w:t>bag</w:t>
      </w:r>
    </w:p>
    <w:p w14:paraId="5DE00D03" w14:textId="77777777" w:rsidR="00D1025E" w:rsidRDefault="00E65E4E">
      <w:pPr>
        <w:pStyle w:val="ListParagraph"/>
        <w:numPr>
          <w:ilvl w:val="0"/>
          <w:numId w:val="1"/>
        </w:numPr>
        <w:tabs>
          <w:tab w:val="left" w:pos="1300"/>
        </w:tabs>
        <w:ind w:right="440"/>
        <w:rPr>
          <w:sz w:val="24"/>
        </w:rPr>
      </w:pPr>
      <w:r>
        <w:rPr>
          <w:sz w:val="24"/>
        </w:rPr>
        <w:t>Send a copy of daily itinerary, hotel information, flight details and local contact number to trusted friend/family member</w:t>
      </w:r>
    </w:p>
    <w:p w14:paraId="77601609" w14:textId="77777777" w:rsidR="00D1025E" w:rsidRDefault="00E65E4E">
      <w:pPr>
        <w:pStyle w:val="ListParagraph"/>
        <w:numPr>
          <w:ilvl w:val="0"/>
          <w:numId w:val="1"/>
        </w:numPr>
        <w:tabs>
          <w:tab w:val="left" w:pos="1300"/>
        </w:tabs>
        <w:spacing w:before="59"/>
        <w:ind w:right="503"/>
        <w:rPr>
          <w:sz w:val="24"/>
        </w:rPr>
      </w:pPr>
      <w:r>
        <w:rPr>
          <w:sz w:val="24"/>
        </w:rPr>
        <w:t>Make two copies of passport (including visa pages) – keep one with you and give other to trusted friend/family member</w:t>
      </w:r>
    </w:p>
    <w:p w14:paraId="3C3A5154" w14:textId="77777777" w:rsidR="00D1025E" w:rsidRDefault="00E65E4E">
      <w:pPr>
        <w:pStyle w:val="ListParagraph"/>
        <w:numPr>
          <w:ilvl w:val="0"/>
          <w:numId w:val="1"/>
        </w:numPr>
        <w:tabs>
          <w:tab w:val="left" w:pos="1300"/>
        </w:tabs>
        <w:rPr>
          <w:sz w:val="24"/>
        </w:rPr>
      </w:pPr>
      <w:r>
        <w:rPr>
          <w:sz w:val="24"/>
        </w:rPr>
        <w:t>Contact bank/credit card companies to alert them you are</w:t>
      </w:r>
      <w:r>
        <w:rPr>
          <w:spacing w:val="-9"/>
          <w:sz w:val="24"/>
        </w:rPr>
        <w:t xml:space="preserve"> </w:t>
      </w:r>
      <w:r>
        <w:rPr>
          <w:sz w:val="24"/>
        </w:rPr>
        <w:t>t</w:t>
      </w:r>
      <w:bookmarkStart w:id="1" w:name="_GoBack"/>
      <w:bookmarkEnd w:id="1"/>
      <w:r>
        <w:rPr>
          <w:sz w:val="24"/>
        </w:rPr>
        <w:t>raveling</w:t>
      </w:r>
    </w:p>
    <w:p w14:paraId="244ED94F" w14:textId="77777777" w:rsidR="00D1025E" w:rsidRDefault="00E65E4E">
      <w:pPr>
        <w:pStyle w:val="ListParagraph"/>
        <w:numPr>
          <w:ilvl w:val="0"/>
          <w:numId w:val="1"/>
        </w:numPr>
        <w:tabs>
          <w:tab w:val="left" w:pos="1300"/>
        </w:tabs>
        <w:rPr>
          <w:sz w:val="24"/>
        </w:rPr>
      </w:pPr>
      <w:r>
        <w:rPr>
          <w:sz w:val="24"/>
        </w:rPr>
        <w:t>Carry cell phone with international coverage in case of</w:t>
      </w:r>
      <w:r>
        <w:rPr>
          <w:spacing w:val="-11"/>
          <w:sz w:val="24"/>
        </w:rPr>
        <w:t xml:space="preserve"> </w:t>
      </w:r>
      <w:r>
        <w:rPr>
          <w:sz w:val="24"/>
        </w:rPr>
        <w:t>emergency</w:t>
      </w:r>
    </w:p>
    <w:p w14:paraId="7FF384B6" w14:textId="77777777" w:rsidR="00D1025E" w:rsidRDefault="00E65E4E">
      <w:pPr>
        <w:pStyle w:val="ListParagraph"/>
        <w:numPr>
          <w:ilvl w:val="0"/>
          <w:numId w:val="1"/>
        </w:numPr>
        <w:tabs>
          <w:tab w:val="left" w:pos="1300"/>
        </w:tabs>
        <w:rPr>
          <w:sz w:val="24"/>
        </w:rPr>
      </w:pPr>
      <w:r>
        <w:rPr>
          <w:sz w:val="24"/>
        </w:rPr>
        <w:t>Clean out wallet, take only necessary</w:t>
      </w:r>
      <w:r>
        <w:rPr>
          <w:spacing w:val="2"/>
          <w:sz w:val="24"/>
        </w:rPr>
        <w:t xml:space="preserve"> </w:t>
      </w:r>
      <w:r>
        <w:rPr>
          <w:sz w:val="24"/>
        </w:rPr>
        <w:t>items</w:t>
      </w:r>
    </w:p>
    <w:p w14:paraId="3C37323A" w14:textId="77777777" w:rsidR="00D1025E" w:rsidRDefault="00D1025E">
      <w:pPr>
        <w:pStyle w:val="BodyText"/>
        <w:spacing w:before="0"/>
        <w:ind w:left="0" w:firstLine="0"/>
        <w:rPr>
          <w:sz w:val="26"/>
        </w:rPr>
      </w:pPr>
    </w:p>
    <w:p w14:paraId="2C8EBB81" w14:textId="77777777" w:rsidR="00D1025E" w:rsidRDefault="00D1025E">
      <w:pPr>
        <w:pStyle w:val="BodyText"/>
        <w:spacing w:before="11"/>
        <w:ind w:left="0" w:firstLine="0"/>
        <w:rPr>
          <w:sz w:val="22"/>
        </w:rPr>
      </w:pPr>
    </w:p>
    <w:p w14:paraId="7ABC14EF" w14:textId="05A0EC55" w:rsidR="00D1025E" w:rsidRDefault="00E65E4E">
      <w:pPr>
        <w:pStyle w:val="BodyText"/>
        <w:spacing w:before="0"/>
        <w:ind w:left="940" w:right="95" w:firstLine="0"/>
      </w:pPr>
      <w:r>
        <w:rPr>
          <w:color w:val="C00000"/>
        </w:rPr>
        <w:t>In the event of an emergency during travel, contact local authorities,</w:t>
      </w:r>
      <w:r w:rsidR="00A57097">
        <w:rPr>
          <w:color w:val="C00000"/>
        </w:rPr>
        <w:t xml:space="preserve"> your adviser</w:t>
      </w:r>
      <w:r>
        <w:rPr>
          <w:color w:val="C00000"/>
        </w:rPr>
        <w:t xml:space="preserve"> International SOS (215-942- 8478) or </w:t>
      </w:r>
      <w:r w:rsidR="00A57097">
        <w:rPr>
          <w:color w:val="C00000"/>
        </w:rPr>
        <w:t>Global Experience Office Emergency Response Phone</w:t>
      </w:r>
      <w:r>
        <w:rPr>
          <w:color w:val="C00000"/>
        </w:rPr>
        <w:t xml:space="preserve"> (</w:t>
      </w:r>
      <w:r w:rsidR="00A57097">
        <w:rPr>
          <w:color w:val="C00000"/>
        </w:rPr>
        <w:t>508-769-0117</w:t>
      </w:r>
      <w:r>
        <w:rPr>
          <w:color w:val="C00000"/>
        </w:rPr>
        <w:t>). Save these numbers to your cell phone that you will take with you.</w:t>
      </w:r>
    </w:p>
    <w:p w14:paraId="1C7C0332" w14:textId="77777777" w:rsidR="00D1025E" w:rsidRDefault="00D1025E">
      <w:pPr>
        <w:pStyle w:val="BodyText"/>
        <w:spacing w:before="12"/>
        <w:ind w:left="0" w:firstLine="0"/>
        <w:rPr>
          <w:sz w:val="23"/>
        </w:rPr>
      </w:pPr>
    </w:p>
    <w:p w14:paraId="5C935E11" w14:textId="1F2821EA" w:rsidR="00D1025E" w:rsidRDefault="00E65E4E">
      <w:pPr>
        <w:pStyle w:val="BodyText"/>
        <w:spacing w:before="0" w:line="242" w:lineRule="auto"/>
        <w:ind w:left="940" w:right="5199" w:firstLine="0"/>
      </w:pPr>
      <w:r>
        <w:t xml:space="preserve">Questions about international travel safety? </w:t>
      </w:r>
      <w:r w:rsidR="00A57097">
        <w:t>Gary Collins</w:t>
      </w:r>
    </w:p>
    <w:p w14:paraId="23219AE1" w14:textId="77777777" w:rsidR="00A57097" w:rsidRDefault="00A57097">
      <w:pPr>
        <w:pStyle w:val="BodyText"/>
        <w:spacing w:before="0"/>
        <w:ind w:left="940" w:right="5312" w:firstLine="0"/>
      </w:pPr>
      <w:r>
        <w:t xml:space="preserve">Associate </w:t>
      </w:r>
      <w:r w:rsidR="00E65E4E">
        <w:t xml:space="preserve">Director of </w:t>
      </w:r>
      <w:r>
        <w:t>Globa</w:t>
      </w:r>
      <w:r w:rsidR="00E65E4E">
        <w:t xml:space="preserve">l Risk Management </w:t>
      </w:r>
    </w:p>
    <w:p w14:paraId="1C8CA844" w14:textId="4FEEBB45" w:rsidR="00D1025E" w:rsidRDefault="00A57097">
      <w:pPr>
        <w:pStyle w:val="BodyText"/>
        <w:spacing w:before="0"/>
        <w:ind w:left="940" w:right="5312" w:firstLine="0"/>
      </w:pPr>
      <w:r>
        <w:t>Global Experience Office</w:t>
      </w:r>
    </w:p>
    <w:p w14:paraId="5B1FF65E" w14:textId="45323575" w:rsidR="00D1025E" w:rsidRDefault="00A57097">
      <w:pPr>
        <w:pStyle w:val="BodyText"/>
        <w:spacing w:before="0" w:line="293" w:lineRule="exact"/>
        <w:ind w:left="940" w:firstLine="0"/>
      </w:pPr>
      <w:r>
        <w:t>508-831-6299</w:t>
      </w:r>
    </w:p>
    <w:p w14:paraId="743B60CB" w14:textId="5D6DF2D8" w:rsidR="00D1025E" w:rsidRDefault="00A57097">
      <w:pPr>
        <w:pStyle w:val="BodyText"/>
        <w:spacing w:before="0"/>
        <w:ind w:left="940" w:firstLine="0"/>
      </w:pPr>
      <w:hyperlink r:id="rId10">
        <w:r>
          <w:rPr>
            <w:color w:val="0562C1"/>
            <w:u w:val="single" w:color="0562C1"/>
          </w:rPr>
          <w:t>internationaltravel@wpi.edu</w:t>
        </w:r>
      </w:hyperlink>
    </w:p>
    <w:sectPr w:rsidR="00D1025E">
      <w:type w:val="continuous"/>
      <w:pgSz w:w="12240" w:h="15840"/>
      <w:pgMar w:top="700" w:right="1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11839"/>
    <w:multiLevelType w:val="hybridMultilevel"/>
    <w:tmpl w:val="FA2C2CA2"/>
    <w:lvl w:ilvl="0" w:tplc="CCDA6290">
      <w:numFmt w:val="bullet"/>
      <w:lvlText w:val=""/>
      <w:lvlJc w:val="left"/>
      <w:pPr>
        <w:ind w:left="130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940E8B3A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en-US"/>
      </w:rPr>
    </w:lvl>
    <w:lvl w:ilvl="2" w:tplc="C95C7E62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en-US"/>
      </w:rPr>
    </w:lvl>
    <w:lvl w:ilvl="3" w:tplc="EF961444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en-US"/>
      </w:rPr>
    </w:lvl>
    <w:lvl w:ilvl="4" w:tplc="B900B30A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en-US"/>
      </w:rPr>
    </w:lvl>
    <w:lvl w:ilvl="5" w:tplc="25267970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6" w:tplc="50202DD2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en-US"/>
      </w:rPr>
    </w:lvl>
    <w:lvl w:ilvl="7" w:tplc="29505532">
      <w:numFmt w:val="bullet"/>
      <w:lvlText w:val="•"/>
      <w:lvlJc w:val="left"/>
      <w:pPr>
        <w:ind w:left="7670" w:hanging="360"/>
      </w:pPr>
      <w:rPr>
        <w:rFonts w:hint="default"/>
        <w:lang w:val="en-US" w:eastAsia="en-US" w:bidi="en-US"/>
      </w:rPr>
    </w:lvl>
    <w:lvl w:ilvl="8" w:tplc="CC5C7D2E"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25E"/>
    <w:rsid w:val="00A57097"/>
    <w:rsid w:val="00D1025E"/>
    <w:rsid w:val="00E6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58C2"/>
  <w15:docId w15:val="{1E9C6B68-21E7-453B-942C-4F95BFDE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130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13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70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sos.com/MasterPortal/default.aspx?membnum=11BCAS7858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vel.state.gov/content/travel/en/traveladvisories/traveladvisori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p.state.gov/step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ytrips.travelsecurity.com/Login.aspx?ci=b5Lga5nH6Tg%3d&amp;_ga=2.58739309.1321685065.1586258045-587562209.1585823473" TargetMode="External"/><Relationship Id="rId10" Type="http://schemas.openxmlformats.org/officeDocument/2006/relationships/hyperlink" Target="mailto:molyneux@upen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rnationalsos.com/MasterPortal/default.aspx?membnum=11BCAS785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1916</Characters>
  <Application>Microsoft Office Word</Application>
  <DocSecurity>0</DocSecurity>
  <Lines>15</Lines>
  <Paragraphs>4</Paragraphs>
  <ScaleCrop>false</ScaleCrop>
  <Company>WPI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Molyneux, Jaime</dc:creator>
  <cp:lastModifiedBy>Collins, Gary</cp:lastModifiedBy>
  <cp:revision>3</cp:revision>
  <dcterms:created xsi:type="dcterms:W3CDTF">2020-03-20T11:57:00Z</dcterms:created>
  <dcterms:modified xsi:type="dcterms:W3CDTF">2020-04-07T13:14:00Z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2020-03-20T00:00:00Z</vt:filetime>
  </property>
</Properties>
</file>